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5C673" w14:textId="77777777" w:rsidR="00CB6543" w:rsidRDefault="00CB6543">
      <w:pPr>
        <w:spacing w:after="0" w:line="489" w:lineRule="auto"/>
        <w:ind w:left="2451" w:right="2469"/>
        <w:jc w:val="center"/>
        <w:rPr>
          <w:b/>
        </w:rPr>
      </w:pPr>
    </w:p>
    <w:p w14:paraId="489FF260" w14:textId="77777777" w:rsidR="00CB6543" w:rsidRDefault="00CB6543">
      <w:pPr>
        <w:spacing w:after="0" w:line="489" w:lineRule="auto"/>
        <w:ind w:left="2451" w:right="2469"/>
        <w:jc w:val="center"/>
        <w:rPr>
          <w:b/>
        </w:rPr>
      </w:pPr>
    </w:p>
    <w:p w14:paraId="31B80005" w14:textId="74BB184B" w:rsidR="004205FF" w:rsidRDefault="00000000">
      <w:pPr>
        <w:spacing w:after="0" w:line="489" w:lineRule="auto"/>
        <w:ind w:left="2451" w:right="2469"/>
        <w:jc w:val="center"/>
      </w:pPr>
      <w:r>
        <w:rPr>
          <w:b/>
        </w:rPr>
        <w:t xml:space="preserve">Dyrektora Szkoły Podstawowej nr 4  im. ks. bpa Ignacego Krasickiego w Jaśle </w:t>
      </w:r>
    </w:p>
    <w:p w14:paraId="7AE5826D" w14:textId="77777777" w:rsidR="004205FF" w:rsidRDefault="00000000">
      <w:pPr>
        <w:spacing w:after="271" w:line="259" w:lineRule="auto"/>
        <w:ind w:right="65"/>
        <w:jc w:val="center"/>
      </w:pPr>
      <w:r>
        <w:rPr>
          <w:b/>
        </w:rPr>
        <w:t xml:space="preserve">z dnia 30.09.2024 r. </w:t>
      </w:r>
    </w:p>
    <w:p w14:paraId="51C97BCB" w14:textId="77777777" w:rsidR="004205FF" w:rsidRDefault="00000000">
      <w:pPr>
        <w:spacing w:after="216" w:line="259" w:lineRule="auto"/>
        <w:ind w:right="65"/>
        <w:jc w:val="center"/>
      </w:pPr>
      <w:r>
        <w:rPr>
          <w:b/>
        </w:rPr>
        <w:t xml:space="preserve">w sprawie ustalenia regulaminu zgłoszeń wewnętrznych </w:t>
      </w:r>
    </w:p>
    <w:p w14:paraId="399EFFAD" w14:textId="77777777" w:rsidR="004205FF" w:rsidRDefault="00000000">
      <w:pPr>
        <w:spacing w:after="216" w:line="259" w:lineRule="auto"/>
        <w:ind w:left="0" w:right="0" w:firstLine="0"/>
        <w:jc w:val="center"/>
      </w:pPr>
      <w:r>
        <w:t xml:space="preserve"> </w:t>
      </w:r>
    </w:p>
    <w:p w14:paraId="23C35D07" w14:textId="77777777" w:rsidR="004205FF" w:rsidRDefault="00000000">
      <w:pPr>
        <w:spacing w:after="220" w:line="259" w:lineRule="auto"/>
        <w:ind w:left="0" w:right="0" w:firstLine="0"/>
        <w:jc w:val="center"/>
      </w:pPr>
      <w:r>
        <w:t xml:space="preserve"> </w:t>
      </w:r>
    </w:p>
    <w:p w14:paraId="18D48C78" w14:textId="77777777" w:rsidR="004205FF" w:rsidRDefault="00000000">
      <w:pPr>
        <w:ind w:right="63"/>
      </w:pPr>
      <w:r>
        <w:t xml:space="preserve">Na podstawie art. 68 ust. 5 ustawy z dnia 14 grudnia 2016 r. Prawo oświatowe (Dz. U. z 2021, poz. 1082 ze zm.), art. 3 [1] § 1 ustawy z dnia 26 czerwca 1974 r. Kodeks pracy (Dz. U. </w:t>
      </w:r>
    </w:p>
    <w:p w14:paraId="2D1D908A" w14:textId="77777777" w:rsidR="004205FF" w:rsidRDefault="00000000">
      <w:pPr>
        <w:spacing w:after="209" w:line="265" w:lineRule="auto"/>
        <w:ind w:left="0" w:right="766" w:firstLine="0"/>
      </w:pPr>
      <w:r>
        <w:t xml:space="preserve">z 2020 r. poz. 1320 ze zm.) i </w:t>
      </w:r>
      <w:r>
        <w:rPr>
          <w:rFonts w:ascii="Calibri" w:eastAsia="Calibri" w:hAnsi="Calibri" w:cs="Calibri"/>
          <w:sz w:val="22"/>
        </w:rPr>
        <w:t xml:space="preserve">USTAWA z dnia 14 czerwca 2024 r. o ochronie sygnalistów (DZIENNIK USTAW RZECZYPOSPOLITEJ POLSKIEJ, Warszawa, dnia 24 czerwca 2024 r.) poz. 928 </w:t>
      </w:r>
      <w:r>
        <w:t xml:space="preserve">zarządzam co następuje: </w:t>
      </w:r>
    </w:p>
    <w:p w14:paraId="623ED9C5" w14:textId="77777777" w:rsidR="004205FF" w:rsidRDefault="00000000">
      <w:pPr>
        <w:spacing w:after="256" w:line="259" w:lineRule="auto"/>
        <w:ind w:left="0" w:right="0" w:firstLine="0"/>
        <w:jc w:val="left"/>
      </w:pPr>
      <w:r>
        <w:t xml:space="preserve"> </w:t>
      </w:r>
    </w:p>
    <w:p w14:paraId="20353A07" w14:textId="77777777" w:rsidR="004205FF" w:rsidRDefault="00000000">
      <w:pPr>
        <w:spacing w:after="220" w:line="259" w:lineRule="auto"/>
        <w:ind w:right="60"/>
        <w:jc w:val="center"/>
      </w:pPr>
      <w:r>
        <w:t xml:space="preserve">§ 1. </w:t>
      </w:r>
    </w:p>
    <w:p w14:paraId="34FFE1C1" w14:textId="77777777" w:rsidR="004205FF" w:rsidRDefault="00000000">
      <w:pPr>
        <w:spacing w:after="229" w:line="285" w:lineRule="auto"/>
        <w:ind w:left="-5" w:right="52"/>
        <w:jc w:val="left"/>
      </w:pPr>
      <w:r>
        <w:t xml:space="preserve">Ustalam Regulamin zgłoszeń wewnętrznych określający wewnętrzną procedurę zgłaszania naruszeń prawa i podejmowania działań następczych stanowiący załącznik do niniejszego zarządzenia.  </w:t>
      </w:r>
    </w:p>
    <w:p w14:paraId="57848054" w14:textId="77777777" w:rsidR="004205FF" w:rsidRDefault="00000000">
      <w:pPr>
        <w:spacing w:after="216" w:line="259" w:lineRule="auto"/>
        <w:ind w:right="60"/>
        <w:jc w:val="center"/>
      </w:pPr>
      <w:r>
        <w:t xml:space="preserve">§ 2. </w:t>
      </w:r>
    </w:p>
    <w:p w14:paraId="113C00D8" w14:textId="77777777" w:rsidR="004205FF" w:rsidRDefault="00000000">
      <w:pPr>
        <w:spacing w:after="202"/>
        <w:ind w:right="63"/>
      </w:pPr>
      <w:r>
        <w:t xml:space="preserve">Zarządzenie wchodzi w życie po upływie 2 tygodni od dnia podania go do wiadomości pracowników w sposób przyjęty w Szkole. </w:t>
      </w:r>
    </w:p>
    <w:p w14:paraId="45F90847" w14:textId="77777777" w:rsidR="004205FF" w:rsidRDefault="00000000">
      <w:pPr>
        <w:spacing w:after="216" w:line="259" w:lineRule="auto"/>
        <w:ind w:left="0" w:right="0" w:firstLine="0"/>
        <w:jc w:val="left"/>
      </w:pPr>
      <w:r>
        <w:t xml:space="preserve"> </w:t>
      </w:r>
    </w:p>
    <w:p w14:paraId="7DBF7344" w14:textId="77777777" w:rsidR="004205FF" w:rsidRDefault="00000000">
      <w:pPr>
        <w:spacing w:after="215" w:line="259" w:lineRule="auto"/>
        <w:ind w:left="0" w:right="0" w:firstLine="0"/>
        <w:jc w:val="left"/>
      </w:pPr>
      <w:r>
        <w:t xml:space="preserve"> </w:t>
      </w:r>
    </w:p>
    <w:p w14:paraId="34B5F1FD" w14:textId="77777777" w:rsidR="004205FF" w:rsidRDefault="00000000">
      <w:pPr>
        <w:spacing w:after="255" w:line="259" w:lineRule="auto"/>
        <w:ind w:left="0" w:right="0" w:firstLine="0"/>
        <w:jc w:val="left"/>
      </w:pPr>
      <w:r>
        <w:t xml:space="preserve"> </w:t>
      </w:r>
    </w:p>
    <w:p w14:paraId="43113B2C" w14:textId="77777777" w:rsidR="004205FF" w:rsidRDefault="00000000">
      <w:pPr>
        <w:tabs>
          <w:tab w:val="center" w:pos="708"/>
          <w:tab w:val="center" w:pos="1417"/>
          <w:tab w:val="center" w:pos="2129"/>
          <w:tab w:val="center" w:pos="2837"/>
          <w:tab w:val="center" w:pos="3545"/>
          <w:tab w:val="center" w:pos="4254"/>
          <w:tab w:val="center" w:pos="4966"/>
          <w:tab w:val="center" w:pos="5674"/>
          <w:tab w:val="center" w:pos="6382"/>
          <w:tab w:val="right" w:pos="9135"/>
        </w:tabs>
        <w:spacing w:after="213"/>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717CCAC" w14:textId="77777777" w:rsidR="004205FF" w:rsidRDefault="00000000">
      <w:pPr>
        <w:tabs>
          <w:tab w:val="center" w:pos="708"/>
          <w:tab w:val="center" w:pos="1417"/>
          <w:tab w:val="center" w:pos="2129"/>
          <w:tab w:val="center" w:pos="2837"/>
          <w:tab w:val="center" w:pos="3545"/>
          <w:tab w:val="center" w:pos="4254"/>
          <w:tab w:val="center" w:pos="4966"/>
          <w:tab w:val="center" w:pos="5674"/>
          <w:tab w:val="center" w:pos="6382"/>
          <w:tab w:val="center" w:pos="7901"/>
        </w:tabs>
        <w:spacing w:after="213"/>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podpis dyrektora </w:t>
      </w:r>
    </w:p>
    <w:p w14:paraId="3713931D" w14:textId="77777777" w:rsidR="004205FF" w:rsidRDefault="00000000">
      <w:pPr>
        <w:spacing w:after="220" w:line="259" w:lineRule="auto"/>
        <w:ind w:left="0" w:right="0" w:firstLine="0"/>
        <w:jc w:val="left"/>
      </w:pPr>
      <w:r>
        <w:t xml:space="preserve"> </w:t>
      </w:r>
    </w:p>
    <w:p w14:paraId="04FF94F5" w14:textId="77777777" w:rsidR="004205FF" w:rsidRDefault="00000000">
      <w:pPr>
        <w:spacing w:after="216" w:line="259" w:lineRule="auto"/>
        <w:ind w:left="0" w:right="0" w:firstLine="0"/>
        <w:jc w:val="left"/>
      </w:pPr>
      <w:r>
        <w:t xml:space="preserve"> </w:t>
      </w:r>
    </w:p>
    <w:p w14:paraId="5C02312D" w14:textId="77777777" w:rsidR="004205FF" w:rsidRDefault="00000000">
      <w:pPr>
        <w:spacing w:after="216" w:line="259" w:lineRule="auto"/>
        <w:ind w:left="0" w:right="0" w:firstLine="0"/>
        <w:jc w:val="left"/>
      </w:pPr>
      <w:r>
        <w:t xml:space="preserve"> </w:t>
      </w:r>
    </w:p>
    <w:p w14:paraId="5B2571B3" w14:textId="77777777" w:rsidR="004205FF" w:rsidRDefault="00000000">
      <w:pPr>
        <w:spacing w:after="296" w:line="259" w:lineRule="auto"/>
        <w:ind w:left="0" w:right="0" w:firstLine="0"/>
        <w:jc w:val="left"/>
      </w:pPr>
      <w:r>
        <w:lastRenderedPageBreak/>
        <w:t xml:space="preserve"> </w:t>
      </w:r>
    </w:p>
    <w:p w14:paraId="4687BE83" w14:textId="77777777" w:rsidR="004205FF" w:rsidRDefault="00000000">
      <w:pPr>
        <w:spacing w:after="0" w:line="259" w:lineRule="auto"/>
        <w:ind w:left="20" w:right="0" w:firstLine="0"/>
        <w:jc w:val="center"/>
      </w:pPr>
      <w:r>
        <w:rPr>
          <w:b/>
          <w:sz w:val="32"/>
        </w:rPr>
        <w:t xml:space="preserve"> </w:t>
      </w:r>
    </w:p>
    <w:p w14:paraId="60A4834D" w14:textId="77777777" w:rsidR="004205FF" w:rsidRDefault="00000000">
      <w:pPr>
        <w:pStyle w:val="Nagwek1"/>
      </w:pPr>
      <w:r>
        <w:t>Regulamin zgłoszeń wewnętrznych</w:t>
      </w:r>
      <w:r>
        <w:rPr>
          <w:sz w:val="24"/>
        </w:rPr>
        <w:t xml:space="preserve"> </w:t>
      </w:r>
    </w:p>
    <w:p w14:paraId="224E0767" w14:textId="77777777" w:rsidR="004205FF" w:rsidRDefault="00000000">
      <w:pPr>
        <w:spacing w:after="265" w:line="259" w:lineRule="auto"/>
        <w:ind w:right="63"/>
        <w:jc w:val="center"/>
      </w:pPr>
      <w:r>
        <w:t xml:space="preserve">Rozdział I. </w:t>
      </w:r>
    </w:p>
    <w:p w14:paraId="267EB982" w14:textId="77777777" w:rsidR="004205FF" w:rsidRDefault="00000000">
      <w:pPr>
        <w:spacing w:line="484" w:lineRule="auto"/>
        <w:ind w:left="4357" w:right="3582" w:hanging="656"/>
      </w:pPr>
      <w:r>
        <w:t xml:space="preserve">Przepisy wstępne § 1. </w:t>
      </w:r>
    </w:p>
    <w:p w14:paraId="669F87D1" w14:textId="77777777" w:rsidR="004205FF" w:rsidRDefault="00000000">
      <w:pPr>
        <w:spacing w:after="245"/>
        <w:ind w:right="63"/>
      </w:pPr>
      <w:r>
        <w:t xml:space="preserve">Regulamin zgłoszeń wewnętrznych – zwany dalej Regulaminem określa wewnętrzną procedurę zgłaszania naruszeń prawa i podejmowania działań następczych, przez które należy rozumieć podjęte przez dyrektora działania w celu oceny prawdziwości zarzutów zawartych w zgłoszeniu oraz, w stosownych przypadkach, w celu przeciwdziałania naruszeniu prawa będącemu przedmiotem zgłoszenia. </w:t>
      </w:r>
    </w:p>
    <w:p w14:paraId="112A43BB" w14:textId="77777777" w:rsidR="004205FF" w:rsidRDefault="00000000">
      <w:pPr>
        <w:spacing w:after="265" w:line="259" w:lineRule="auto"/>
        <w:ind w:right="60"/>
        <w:jc w:val="center"/>
      </w:pPr>
      <w:r>
        <w:t xml:space="preserve">§ 2. </w:t>
      </w:r>
    </w:p>
    <w:p w14:paraId="1D751881" w14:textId="77777777" w:rsidR="004205FF" w:rsidRDefault="00000000">
      <w:pPr>
        <w:numPr>
          <w:ilvl w:val="0"/>
          <w:numId w:val="1"/>
        </w:numPr>
        <w:ind w:right="63" w:hanging="360"/>
      </w:pPr>
      <w:r>
        <w:t xml:space="preserve">Zobowiązanymi do stosowania się do niniejszego Regulaminu są wszyscy pracownicy Szkoły Podstawowej nr 4 im. ks. bpa Ignacego Krasickiego w Jaśle. </w:t>
      </w:r>
    </w:p>
    <w:p w14:paraId="3039CFDA" w14:textId="77777777" w:rsidR="004205FF" w:rsidRDefault="00000000">
      <w:pPr>
        <w:numPr>
          <w:ilvl w:val="0"/>
          <w:numId w:val="1"/>
        </w:numPr>
        <w:ind w:right="63" w:hanging="360"/>
      </w:pPr>
      <w:r>
        <w:t xml:space="preserve">Dyrektor obowiązany jest zapoznać pracownika z treścią Regulaminu przed dopuszczeniem go do prac.  </w:t>
      </w:r>
    </w:p>
    <w:p w14:paraId="34E7A082" w14:textId="77777777" w:rsidR="004205FF" w:rsidRDefault="00000000">
      <w:pPr>
        <w:spacing w:after="265" w:line="259" w:lineRule="auto"/>
        <w:ind w:right="60"/>
        <w:jc w:val="center"/>
      </w:pPr>
      <w:r>
        <w:t xml:space="preserve">§ 3. </w:t>
      </w:r>
    </w:p>
    <w:p w14:paraId="35056B8D" w14:textId="77777777" w:rsidR="004205FF" w:rsidRDefault="00000000">
      <w:pPr>
        <w:ind w:left="355" w:right="63"/>
      </w:pPr>
      <w:r>
        <w:t>1.</w:t>
      </w:r>
      <w:r>
        <w:rPr>
          <w:rFonts w:ascii="Arial" w:eastAsia="Arial" w:hAnsi="Arial" w:cs="Arial"/>
        </w:rPr>
        <w:t xml:space="preserve"> </w:t>
      </w:r>
      <w:r>
        <w:t xml:space="preserve">Użyte w Regulaminie określenia oznaczają: </w:t>
      </w:r>
    </w:p>
    <w:p w14:paraId="2BFBCF46" w14:textId="77777777" w:rsidR="004205FF" w:rsidRDefault="00000000">
      <w:pPr>
        <w:numPr>
          <w:ilvl w:val="1"/>
          <w:numId w:val="3"/>
        </w:numPr>
        <w:spacing w:after="42" w:line="262" w:lineRule="auto"/>
        <w:ind w:left="1080" w:right="63" w:hanging="360"/>
      </w:pPr>
      <w:r>
        <w:t xml:space="preserve">działanie następcze – </w:t>
      </w:r>
      <w:r>
        <w:rPr>
          <w:sz w:val="22"/>
        </w:rPr>
        <w:t xml:space="preserve">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 </w:t>
      </w:r>
    </w:p>
    <w:p w14:paraId="764B7C1B" w14:textId="77777777" w:rsidR="004205FF" w:rsidRDefault="00000000">
      <w:pPr>
        <w:numPr>
          <w:ilvl w:val="1"/>
          <w:numId w:val="3"/>
        </w:numPr>
        <w:ind w:left="1080" w:right="63" w:hanging="360"/>
      </w:pPr>
      <w:r>
        <w:t xml:space="preserve">działanie odwetowe – działania odwetowe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w:t>
      </w:r>
    </w:p>
    <w:p w14:paraId="48E5032E" w14:textId="77777777" w:rsidR="004205FF" w:rsidRDefault="00000000">
      <w:pPr>
        <w:ind w:left="1091" w:right="63"/>
      </w:pPr>
      <w:r>
        <w:t xml:space="preserve">sygnaliście; </w:t>
      </w:r>
    </w:p>
    <w:p w14:paraId="14B7E0CB" w14:textId="77777777" w:rsidR="004205FF" w:rsidRDefault="00000000">
      <w:pPr>
        <w:numPr>
          <w:ilvl w:val="1"/>
          <w:numId w:val="3"/>
        </w:numPr>
        <w:ind w:left="1080" w:right="63" w:hanging="360"/>
      </w:pPr>
      <w:r>
        <w:t xml:space="preserve">informacja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t>
      </w:r>
    </w:p>
    <w:p w14:paraId="6D37807E" w14:textId="77777777" w:rsidR="004205FF" w:rsidRDefault="00000000">
      <w:pPr>
        <w:ind w:left="1091" w:right="63"/>
      </w:pPr>
      <w:r>
        <w:lastRenderedPageBreak/>
        <w:t xml:space="preserve">w kontekście związanym z pracą, lub informację dotyczącą próby ukrycia takiego naruszenia prawa; </w:t>
      </w:r>
    </w:p>
    <w:p w14:paraId="05495D2F" w14:textId="77777777" w:rsidR="004205FF" w:rsidRDefault="00000000">
      <w:pPr>
        <w:numPr>
          <w:ilvl w:val="0"/>
          <w:numId w:val="2"/>
        </w:numPr>
        <w:ind w:left="1080" w:right="63" w:hanging="360"/>
      </w:pPr>
      <w:r>
        <w:t xml:space="preserve">informacja zwrotna – przekazanie zgłaszającemu informacji na temat planowanych lub podjętych działań następczych i powodów takich działań; </w:t>
      </w:r>
    </w:p>
    <w:p w14:paraId="6A888DD7" w14:textId="77777777" w:rsidR="004205FF" w:rsidRDefault="00000000">
      <w:pPr>
        <w:numPr>
          <w:ilvl w:val="0"/>
          <w:numId w:val="2"/>
        </w:numPr>
        <w:spacing w:after="40" w:line="239" w:lineRule="auto"/>
        <w:ind w:left="1080" w:right="63" w:hanging="360"/>
      </w:pPr>
      <w:r>
        <w:t xml:space="preserve">pracodawca – szkoła, </w:t>
      </w:r>
      <w:r>
        <w:rPr>
          <w:color w:val="333333"/>
        </w:rPr>
        <w:t>za którą czynności w sprawach z zakresu prawa pracy dokonuje</w:t>
      </w:r>
      <w:r>
        <w:t xml:space="preserve"> dyrektor; </w:t>
      </w:r>
    </w:p>
    <w:p w14:paraId="13B67309" w14:textId="77777777" w:rsidR="004205FF" w:rsidRDefault="00000000">
      <w:pPr>
        <w:numPr>
          <w:ilvl w:val="0"/>
          <w:numId w:val="2"/>
        </w:numPr>
        <w:ind w:left="1080" w:right="63" w:hanging="360"/>
      </w:pPr>
      <w:r>
        <w:t xml:space="preserve">pracownik – pracownik pedagogiczny lub niepedagogiczny szkoły; </w:t>
      </w:r>
    </w:p>
    <w:p w14:paraId="5967D265" w14:textId="77777777" w:rsidR="004205FF" w:rsidRDefault="00000000">
      <w:pPr>
        <w:numPr>
          <w:ilvl w:val="0"/>
          <w:numId w:val="2"/>
        </w:numPr>
        <w:ind w:left="1080" w:right="63" w:hanging="360"/>
      </w:pPr>
      <w:r>
        <w:t xml:space="preserve">pełnomocnik ds. zgłoszeń – pracownik upoważniony przez dyrektora do przyjmowania zgłoszeń, podejmowania działań następczych obejmujących weryfikację zgłoszenia i dalszą komunikację ze zgłaszającym. </w:t>
      </w:r>
    </w:p>
    <w:p w14:paraId="7EFF5A62" w14:textId="77777777" w:rsidR="004205FF" w:rsidRDefault="00000000">
      <w:pPr>
        <w:numPr>
          <w:ilvl w:val="0"/>
          <w:numId w:val="2"/>
        </w:numPr>
        <w:ind w:left="1080" w:right="63" w:hanging="360"/>
      </w:pPr>
      <w:r>
        <w:t xml:space="preserve">kontekst związany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 </w:t>
      </w:r>
    </w:p>
    <w:p w14:paraId="253B5ECF" w14:textId="77777777" w:rsidR="004205FF" w:rsidRDefault="00000000">
      <w:pPr>
        <w:numPr>
          <w:ilvl w:val="0"/>
          <w:numId w:val="2"/>
        </w:numPr>
        <w:ind w:left="1080" w:right="63" w:hanging="360"/>
      </w:pPr>
      <w:r>
        <w:t xml:space="preserve">organ publiczny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 </w:t>
      </w:r>
    </w:p>
    <w:p w14:paraId="71B0F2C1" w14:textId="77777777" w:rsidR="004205FF" w:rsidRDefault="00000000">
      <w:pPr>
        <w:numPr>
          <w:ilvl w:val="0"/>
          <w:numId w:val="2"/>
        </w:numPr>
        <w:ind w:left="1080" w:right="63" w:hanging="360"/>
      </w:pPr>
      <w:r>
        <w:t xml:space="preserve">osoba, która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 </w:t>
      </w:r>
    </w:p>
    <w:p w14:paraId="2C5DC1DD" w14:textId="77777777" w:rsidR="004205FF" w:rsidRDefault="00000000">
      <w:pPr>
        <w:numPr>
          <w:ilvl w:val="0"/>
          <w:numId w:val="2"/>
        </w:numPr>
        <w:ind w:left="1080" w:right="63" w:hanging="360"/>
      </w:pPr>
      <w:r>
        <w:t xml:space="preserve">osoba pomagająca w dokonaniu zgłoszenia – należy przez to rozumieć osobę fizyczną, która pomaga sygnaliście w zgłoszeniu lub ujawnieniu publicznym w kontekście związanym z pracą i której pomoc nie powinna zostać ujawniona; </w:t>
      </w:r>
    </w:p>
    <w:p w14:paraId="23E2F68E" w14:textId="77777777" w:rsidR="004205FF" w:rsidRDefault="00000000">
      <w:pPr>
        <w:numPr>
          <w:ilvl w:val="0"/>
          <w:numId w:val="2"/>
        </w:numPr>
        <w:ind w:left="1080" w:right="63" w:hanging="360"/>
      </w:pPr>
      <w:r>
        <w:t xml:space="preserve">osoba powiązana z sygnalistą – należy przez to rozumieć osobę fizyczną, która może doświadczyć działań odwetowych, w tym współpracownika lub osobę najbliższą sygnalisty  w rozumieniu art. 115 § 11 ustawy z dnia 6 czerwca 1997 r. – Kodeks karny (Dz. U. z 2024 r. poz. 17); </w:t>
      </w:r>
    </w:p>
    <w:p w14:paraId="55197310" w14:textId="77777777" w:rsidR="004205FF" w:rsidRDefault="00000000">
      <w:pPr>
        <w:numPr>
          <w:ilvl w:val="0"/>
          <w:numId w:val="2"/>
        </w:numPr>
        <w:ind w:left="1080" w:right="63" w:hanging="360"/>
      </w:pPr>
      <w:r>
        <w:t xml:space="preserve">podmiot prawny – należy przez to rozumieć podmiot prywatny lub podmiot publiczny; </w:t>
      </w:r>
    </w:p>
    <w:p w14:paraId="4C5FFF9C" w14:textId="77777777" w:rsidR="004205FF" w:rsidRDefault="00000000">
      <w:pPr>
        <w:numPr>
          <w:ilvl w:val="0"/>
          <w:numId w:val="2"/>
        </w:numPr>
        <w:ind w:left="1080" w:right="63" w:hanging="360"/>
      </w:pPr>
      <w:r>
        <w:t xml:space="preserve">podmiot prywatny – należy przez to rozumieć osobę fizyczną prowadzącą działalność gospodarczą, osobę prawną lub jednostkę organizacyjną nieposiadającą osobowości prawnej, której ustawa przyznaje zdolność prawną, lub pracodawcę, jeżeli nie są podmiotami publicznymi; </w:t>
      </w:r>
    </w:p>
    <w:p w14:paraId="19DDD280" w14:textId="77777777" w:rsidR="004205FF" w:rsidRDefault="00000000">
      <w:pPr>
        <w:numPr>
          <w:ilvl w:val="0"/>
          <w:numId w:val="2"/>
        </w:numPr>
        <w:ind w:left="1080" w:right="63" w:hanging="360"/>
      </w:pPr>
      <w:r>
        <w:t xml:space="preserve">podmiot publiczny – należy przez to rozumieć podmiot wskazany w art. 3 ustawy z dnia 11 sierpnia 2021 r. o otwartych danych i ponownym wykorzystywaniu informacji sektora publicznego (Dz. U. z 2023 r. poz. 1524); </w:t>
      </w:r>
    </w:p>
    <w:p w14:paraId="6DE12F45" w14:textId="77777777" w:rsidR="004205FF" w:rsidRDefault="00000000">
      <w:pPr>
        <w:numPr>
          <w:ilvl w:val="0"/>
          <w:numId w:val="2"/>
        </w:numPr>
        <w:ind w:left="1080" w:right="63" w:hanging="360"/>
      </w:pPr>
      <w:r>
        <w:t xml:space="preserve">postępowanie prawne – należy przez to rozumieć postępowanie toczące się na podstawie przepisów prawa powszechnie obowiązującego, w szczególności postępowanie karne, cywilne, administracyjne, dyscyplinarne lub o naruszenie </w:t>
      </w:r>
      <w:r>
        <w:lastRenderedPageBreak/>
        <w:t xml:space="preserve">dyscypliny finansów publicznych, albo postępowanie toczące się na podstawie regulacji wewnętrznych wydanych w celu wykonania przepisów prawa powszechnie obowiązującego, w szczególności </w:t>
      </w:r>
      <w:proofErr w:type="spellStart"/>
      <w:r>
        <w:t>antymobbingowych</w:t>
      </w:r>
      <w:proofErr w:type="spellEnd"/>
      <w:r>
        <w:t xml:space="preserve">; </w:t>
      </w:r>
    </w:p>
    <w:p w14:paraId="72DF61CD" w14:textId="77777777" w:rsidR="004205FF" w:rsidRDefault="00000000">
      <w:pPr>
        <w:numPr>
          <w:ilvl w:val="0"/>
          <w:numId w:val="2"/>
        </w:numPr>
        <w:ind w:left="1080" w:right="63" w:hanging="360"/>
      </w:pPr>
      <w:r>
        <w:t xml:space="preserve">ujawnienie publiczne – należy przez to rozumieć podanie informacji o naruszeniu prawa do wiadomości publicznej; </w:t>
      </w:r>
    </w:p>
    <w:p w14:paraId="7EB7D980" w14:textId="77777777" w:rsidR="004205FF" w:rsidRDefault="00000000">
      <w:pPr>
        <w:numPr>
          <w:ilvl w:val="0"/>
          <w:numId w:val="2"/>
        </w:numPr>
        <w:ind w:left="1080" w:right="63" w:hanging="360"/>
      </w:pPr>
      <w:r>
        <w:t xml:space="preserve">zgłoszenie – należy przez to rozumieć ustne lub pisemne zgłoszenie wewnętrzne lub zgłoszenie zewnętrzne, przekazane zgodnie z wymogami określonymi w ustawie; </w:t>
      </w:r>
    </w:p>
    <w:p w14:paraId="6E1FF038" w14:textId="77777777" w:rsidR="004205FF" w:rsidRDefault="00000000">
      <w:pPr>
        <w:numPr>
          <w:ilvl w:val="0"/>
          <w:numId w:val="2"/>
        </w:numPr>
        <w:ind w:left="1080" w:right="63" w:hanging="360"/>
      </w:pPr>
      <w:r>
        <w:t xml:space="preserve">zgłoszenie wewnętrzne – należy przez to rozumieć ustne lub pisemne przekazanie podmiotowi prawnemu informacji o naruszeniu prawa; </w:t>
      </w:r>
    </w:p>
    <w:p w14:paraId="5A4F83C3" w14:textId="77777777" w:rsidR="004205FF" w:rsidRDefault="00000000">
      <w:pPr>
        <w:numPr>
          <w:ilvl w:val="0"/>
          <w:numId w:val="2"/>
        </w:numPr>
        <w:ind w:left="1080" w:right="63" w:hanging="360"/>
      </w:pPr>
      <w:r>
        <w:t xml:space="preserve">zgłoszenie zewnętrzne – należy przez to rozumieć ustne lub pisemne przekazanie Rzecznikowi Praw Obywatelskich albo organowi publicznemu informacji o naruszeniu prawa. </w:t>
      </w:r>
    </w:p>
    <w:p w14:paraId="377EAD93" w14:textId="77777777" w:rsidR="004205FF" w:rsidRDefault="00000000">
      <w:pPr>
        <w:spacing w:after="265" w:line="259" w:lineRule="auto"/>
        <w:ind w:left="0" w:right="0" w:firstLine="0"/>
        <w:jc w:val="center"/>
      </w:pPr>
      <w:r>
        <w:t xml:space="preserve"> </w:t>
      </w:r>
    </w:p>
    <w:p w14:paraId="11D5C329" w14:textId="77777777" w:rsidR="004205FF" w:rsidRDefault="00000000">
      <w:pPr>
        <w:spacing w:line="486" w:lineRule="auto"/>
        <w:ind w:left="3553" w:right="2948" w:firstLine="448"/>
      </w:pPr>
      <w:r>
        <w:t xml:space="preserve">Rozdział II Zgłoszenia naruszeń </w:t>
      </w:r>
    </w:p>
    <w:p w14:paraId="50ACBECE" w14:textId="77777777" w:rsidR="004205FF" w:rsidRDefault="00000000">
      <w:pPr>
        <w:spacing w:after="20" w:line="259" w:lineRule="auto"/>
        <w:ind w:right="60"/>
        <w:jc w:val="center"/>
      </w:pPr>
      <w:r>
        <w:t xml:space="preserve">§ 4. </w:t>
      </w:r>
    </w:p>
    <w:p w14:paraId="0E20C68C" w14:textId="77777777" w:rsidR="004205FF" w:rsidRDefault="00000000">
      <w:pPr>
        <w:spacing w:after="65" w:line="259" w:lineRule="auto"/>
        <w:ind w:left="0" w:right="0" w:firstLine="0"/>
        <w:jc w:val="center"/>
      </w:pPr>
      <w:r>
        <w:t xml:space="preserve"> </w:t>
      </w:r>
    </w:p>
    <w:p w14:paraId="1A6D96F1" w14:textId="77777777" w:rsidR="004205FF" w:rsidRDefault="00000000">
      <w:pPr>
        <w:ind w:left="360" w:right="63" w:hanging="360"/>
      </w:pPr>
      <w:r>
        <w:t>1.</w:t>
      </w:r>
      <w:r>
        <w:rPr>
          <w:rFonts w:ascii="Arial" w:eastAsia="Arial" w:hAnsi="Arial" w:cs="Arial"/>
        </w:rPr>
        <w:t xml:space="preserve"> </w:t>
      </w:r>
      <w:r>
        <w:t xml:space="preserve">Osobami uprawnionymi do dokonania zgłoszenia są osoby fizyczne, które zgłaszają informację o naruszeniu prawa uzyskaną w kontekście związanym z pracą tj.:  </w:t>
      </w:r>
    </w:p>
    <w:p w14:paraId="79446A39" w14:textId="77777777" w:rsidR="004205FF" w:rsidRDefault="00000000">
      <w:pPr>
        <w:numPr>
          <w:ilvl w:val="0"/>
          <w:numId w:val="4"/>
        </w:numPr>
        <w:spacing w:after="52"/>
        <w:ind w:right="63" w:hanging="348"/>
      </w:pPr>
      <w:r>
        <w:t xml:space="preserve">pracownicy, także w przypadku, gdy stosunek pracy już ustał, </w:t>
      </w:r>
    </w:p>
    <w:p w14:paraId="50AC0245" w14:textId="77777777" w:rsidR="004205FF" w:rsidRDefault="00000000">
      <w:pPr>
        <w:numPr>
          <w:ilvl w:val="0"/>
          <w:numId w:val="4"/>
        </w:numPr>
        <w:spacing w:after="48"/>
        <w:ind w:right="63" w:hanging="348"/>
      </w:pPr>
      <w:r>
        <w:t xml:space="preserve">osoby ubiegające się o zatrudnienie, która uzyskały informację o naruszeniu prawa  w procesie rekrutacji lub negocjacji poprzedzających zawarcie umowy,  </w:t>
      </w:r>
    </w:p>
    <w:p w14:paraId="71DFEAC1" w14:textId="77777777" w:rsidR="004205FF" w:rsidRDefault="00000000">
      <w:pPr>
        <w:numPr>
          <w:ilvl w:val="0"/>
          <w:numId w:val="4"/>
        </w:numPr>
        <w:spacing w:after="52"/>
        <w:ind w:right="63" w:hanging="348"/>
      </w:pPr>
      <w:r>
        <w:t xml:space="preserve">osoby świadczącej pracę na innej podstawie niż stosunek pracy, w tym na podstawie umowy cywilnoprawnej, </w:t>
      </w:r>
    </w:p>
    <w:p w14:paraId="363DD836" w14:textId="77777777" w:rsidR="004205FF" w:rsidRDefault="00000000">
      <w:pPr>
        <w:numPr>
          <w:ilvl w:val="0"/>
          <w:numId w:val="4"/>
        </w:numPr>
        <w:spacing w:after="53"/>
        <w:ind w:right="63" w:hanging="348"/>
      </w:pPr>
      <w:r>
        <w:t xml:space="preserve">przedsiębiorcy realizujący inwestycje dla Urzędu, </w:t>
      </w:r>
    </w:p>
    <w:p w14:paraId="7D9C713F" w14:textId="77777777" w:rsidR="004205FF" w:rsidRDefault="00000000">
      <w:pPr>
        <w:numPr>
          <w:ilvl w:val="0"/>
          <w:numId w:val="4"/>
        </w:numPr>
        <w:spacing w:after="42"/>
        <w:ind w:right="63" w:hanging="348"/>
      </w:pPr>
      <w:r>
        <w:t xml:space="preserve">osoby świadczącej pracę pod nadzorem i kierownictwem wykonawcy, podwykonawcy        lub dostawcy, w tym na podstawie umowy cywilnoprawnej, </w:t>
      </w:r>
    </w:p>
    <w:p w14:paraId="75B171B9" w14:textId="77777777" w:rsidR="004205FF" w:rsidRDefault="00000000">
      <w:pPr>
        <w:numPr>
          <w:ilvl w:val="0"/>
          <w:numId w:val="5"/>
        </w:numPr>
        <w:spacing w:after="37"/>
        <w:ind w:right="63" w:hanging="348"/>
      </w:pPr>
      <w:r>
        <w:t xml:space="preserve">stażyści, </w:t>
      </w:r>
    </w:p>
    <w:p w14:paraId="3364BF84" w14:textId="77777777" w:rsidR="004205FF" w:rsidRDefault="00000000">
      <w:pPr>
        <w:numPr>
          <w:ilvl w:val="0"/>
          <w:numId w:val="5"/>
        </w:numPr>
        <w:spacing w:after="47"/>
        <w:ind w:right="63" w:hanging="348"/>
      </w:pPr>
      <w:r>
        <w:t xml:space="preserve">wolontariusze – zwanych dalej „zgłaszającymi”. </w:t>
      </w:r>
    </w:p>
    <w:p w14:paraId="3B1407CA" w14:textId="77777777" w:rsidR="004205FF" w:rsidRDefault="00000000">
      <w:pPr>
        <w:spacing w:after="4" w:line="259" w:lineRule="auto"/>
        <w:ind w:right="60"/>
        <w:jc w:val="center"/>
      </w:pPr>
      <w:r>
        <w:t xml:space="preserve">§ 5. </w:t>
      </w:r>
    </w:p>
    <w:p w14:paraId="0A7BAC40" w14:textId="77777777" w:rsidR="004205FF" w:rsidRDefault="00000000">
      <w:pPr>
        <w:spacing w:after="200" w:line="259" w:lineRule="auto"/>
        <w:ind w:left="0" w:right="0" w:firstLine="0"/>
        <w:jc w:val="left"/>
      </w:pPr>
      <w:r>
        <w:rPr>
          <w:rFonts w:ascii="Arial" w:eastAsia="Arial" w:hAnsi="Arial" w:cs="Arial"/>
          <w:b/>
          <w:sz w:val="22"/>
        </w:rPr>
        <w:t xml:space="preserve"> </w:t>
      </w:r>
    </w:p>
    <w:p w14:paraId="458BBAE3" w14:textId="77777777" w:rsidR="004205FF" w:rsidRDefault="00000000">
      <w:pPr>
        <w:numPr>
          <w:ilvl w:val="0"/>
          <w:numId w:val="6"/>
        </w:numPr>
        <w:spacing w:after="53"/>
        <w:ind w:right="63" w:hanging="360"/>
      </w:pPr>
      <w:r>
        <w:t xml:space="preserve">Każda osoba uprawniona do dokonania zgłoszenia powinna zgłosić nieprawidłowość, jeśli istnieją po jej stronie uzasadnione podstawy, by sądzić, że przekazywane informacje są prawdziwe. Zgłaszający podlega ochronie określonej w Procedurze, pod warunkiem, że miał uzasadnione podstawy sądzić, że będąca przedmiotem zgłoszenia jest prawdziwa  w momencie dokonywania zgłoszenia lub ujawnienia publicznego i że informacja taka stanowi informację o naruszeniu prawa.  </w:t>
      </w:r>
    </w:p>
    <w:p w14:paraId="1C8D73AE" w14:textId="77777777" w:rsidR="004205FF" w:rsidRDefault="00000000">
      <w:pPr>
        <w:numPr>
          <w:ilvl w:val="0"/>
          <w:numId w:val="6"/>
        </w:numPr>
        <w:spacing w:after="48"/>
        <w:ind w:right="63" w:hanging="360"/>
      </w:pPr>
      <w:r>
        <w:t xml:space="preserve">Status Sygnalisty uzyskuje każdy zgłaszający, chyba że wstępna analiza zgłoszenia, daje podstawy do przyjęcia, iż zgłaszający w sposób oczywisty działał w złej wierze.  W złej </w:t>
      </w:r>
      <w:r>
        <w:lastRenderedPageBreak/>
        <w:t xml:space="preserve">wierze pozostaje zgłaszający, który działa w celu sprzecznym z prawem lub zasadami współżycia społecznego. </w:t>
      </w:r>
    </w:p>
    <w:p w14:paraId="799B8C2F" w14:textId="77777777" w:rsidR="004205FF" w:rsidRDefault="00000000">
      <w:pPr>
        <w:numPr>
          <w:ilvl w:val="0"/>
          <w:numId w:val="6"/>
        </w:numPr>
        <w:spacing w:after="56"/>
        <w:ind w:right="63" w:hanging="360"/>
      </w:pPr>
      <w:r>
        <w:t xml:space="preserve">Decyzję o nadaniu statusu Sygnalisty podejmuje osoba odpowiedzialna za zgłoszenie. </w:t>
      </w:r>
    </w:p>
    <w:p w14:paraId="5F5DED32" w14:textId="77777777" w:rsidR="004205FF" w:rsidRDefault="00000000">
      <w:pPr>
        <w:numPr>
          <w:ilvl w:val="0"/>
          <w:numId w:val="6"/>
        </w:numPr>
        <w:spacing w:after="48"/>
        <w:ind w:right="63" w:hanging="360"/>
      </w:pPr>
      <w:r>
        <w:t xml:space="preserve">Jeśli zgłaszający nie dokonał zgłoszenia anonimowo, osoba odpowiedzialna za zgłoszenie potwierdza przyjęcie zgłoszenia w terminie 7 dni od dnia otrzymania pisemnie lub ustnie.  </w:t>
      </w:r>
    </w:p>
    <w:p w14:paraId="31617666" w14:textId="77777777" w:rsidR="004205FF" w:rsidRDefault="00000000">
      <w:pPr>
        <w:numPr>
          <w:ilvl w:val="0"/>
          <w:numId w:val="6"/>
        </w:numPr>
        <w:ind w:right="63" w:hanging="360"/>
      </w:pPr>
      <w:r>
        <w:t xml:space="preserve">Jeżeli w toku postepowania wyjaśniającego okaże się, że zgłaszający, który uprzednio otrzymał status Sygnalisty, działał w złej wierze, to zostaje on pozbawiony ochrony przewidzianej dla Sygnalisty. </w:t>
      </w:r>
    </w:p>
    <w:p w14:paraId="0307FBBA" w14:textId="77777777" w:rsidR="004205FF" w:rsidRDefault="00000000">
      <w:pPr>
        <w:spacing w:after="16" w:line="259" w:lineRule="auto"/>
        <w:ind w:left="360" w:right="0" w:firstLine="0"/>
        <w:jc w:val="left"/>
      </w:pPr>
      <w:r>
        <w:t xml:space="preserve"> </w:t>
      </w:r>
    </w:p>
    <w:p w14:paraId="6450CBC9" w14:textId="77777777" w:rsidR="004205FF" w:rsidRDefault="00000000">
      <w:pPr>
        <w:spacing w:after="20" w:line="259" w:lineRule="auto"/>
        <w:ind w:left="360" w:right="0" w:firstLine="0"/>
        <w:jc w:val="left"/>
      </w:pPr>
      <w:r>
        <w:t xml:space="preserve"> </w:t>
      </w:r>
    </w:p>
    <w:p w14:paraId="0AA6C73A" w14:textId="77777777" w:rsidR="004205FF" w:rsidRDefault="00000000">
      <w:pPr>
        <w:spacing w:after="16" w:line="259" w:lineRule="auto"/>
        <w:ind w:left="360" w:right="0" w:firstLine="0"/>
        <w:jc w:val="left"/>
      </w:pPr>
      <w:r>
        <w:t xml:space="preserve"> </w:t>
      </w:r>
    </w:p>
    <w:p w14:paraId="3B35A116" w14:textId="77777777" w:rsidR="004205FF" w:rsidRDefault="00000000">
      <w:pPr>
        <w:spacing w:after="0" w:line="259" w:lineRule="auto"/>
        <w:ind w:left="360" w:right="0" w:firstLine="0"/>
        <w:jc w:val="left"/>
      </w:pPr>
      <w:r>
        <w:t xml:space="preserve"> </w:t>
      </w:r>
    </w:p>
    <w:p w14:paraId="1371987F" w14:textId="77777777" w:rsidR="004205FF" w:rsidRDefault="00000000">
      <w:pPr>
        <w:spacing w:after="220" w:line="259" w:lineRule="auto"/>
        <w:ind w:right="60"/>
        <w:jc w:val="center"/>
      </w:pPr>
      <w:r>
        <w:t xml:space="preserve">§ 6. </w:t>
      </w:r>
    </w:p>
    <w:p w14:paraId="07F3E8E7" w14:textId="77777777" w:rsidR="004205FF" w:rsidRDefault="00000000">
      <w:pPr>
        <w:spacing w:after="242"/>
        <w:ind w:right="63"/>
      </w:pPr>
      <w:r>
        <w:t xml:space="preserve">Naruszeniem prawa, które podlega zgłoszeniu na podstawie Regulaminu jest działanie lub zaniechanie niezgodne z prawem lub mające na celu obejście prawa dotyczące: </w:t>
      </w:r>
    </w:p>
    <w:p w14:paraId="333A9234" w14:textId="77777777" w:rsidR="004205FF" w:rsidRDefault="00000000">
      <w:pPr>
        <w:numPr>
          <w:ilvl w:val="2"/>
          <w:numId w:val="7"/>
        </w:numPr>
        <w:spacing w:after="57"/>
        <w:ind w:left="1080" w:right="63" w:hanging="360"/>
      </w:pPr>
      <w:r>
        <w:t xml:space="preserve">zamówień publicznych;  </w:t>
      </w:r>
    </w:p>
    <w:p w14:paraId="690795C7" w14:textId="77777777" w:rsidR="004205FF" w:rsidRDefault="00000000">
      <w:pPr>
        <w:numPr>
          <w:ilvl w:val="2"/>
          <w:numId w:val="7"/>
        </w:numPr>
        <w:spacing w:after="54"/>
        <w:ind w:left="1080" w:right="63" w:hanging="360"/>
      </w:pPr>
      <w:r>
        <w:t xml:space="preserve">ochrony prywatności i danych osobowych; </w:t>
      </w:r>
    </w:p>
    <w:p w14:paraId="6309D8AB" w14:textId="77777777" w:rsidR="004205FF" w:rsidRDefault="00000000">
      <w:pPr>
        <w:numPr>
          <w:ilvl w:val="2"/>
          <w:numId w:val="7"/>
        </w:numPr>
        <w:spacing w:after="55"/>
        <w:ind w:left="1080" w:right="63" w:hanging="360"/>
      </w:pPr>
      <w:r>
        <w:t xml:space="preserve">bezpieczeństwa sieci i systemów teleinformatycznych. § 7. </w:t>
      </w:r>
    </w:p>
    <w:p w14:paraId="0BCA0F1C" w14:textId="77777777" w:rsidR="004205FF" w:rsidRDefault="00000000">
      <w:pPr>
        <w:numPr>
          <w:ilvl w:val="1"/>
          <w:numId w:val="6"/>
        </w:numPr>
        <w:spacing w:after="51"/>
        <w:ind w:right="63" w:hanging="360"/>
      </w:pPr>
      <w:r>
        <w:t xml:space="preserve">Z zastrzeżeniem ust. 2 w celu skutecznego podjęcia działań następczych oraz przekazania informacji o podjętych działaniach następczych zgłoszenia wewnętrzne umożliwiają identyfikację zgłaszającego. </w:t>
      </w:r>
    </w:p>
    <w:p w14:paraId="61B269BB" w14:textId="77777777" w:rsidR="004205FF" w:rsidRDefault="00000000">
      <w:pPr>
        <w:numPr>
          <w:ilvl w:val="1"/>
          <w:numId w:val="6"/>
        </w:numPr>
        <w:ind w:right="63" w:hanging="360"/>
      </w:pPr>
      <w:r>
        <w:t xml:space="preserve">Dopuszcza się przyjmowanie zgłoszeń anonimowych.  </w:t>
      </w:r>
    </w:p>
    <w:p w14:paraId="148F0C7E" w14:textId="77777777" w:rsidR="004205FF" w:rsidRDefault="00000000">
      <w:pPr>
        <w:spacing w:after="237" w:line="259" w:lineRule="auto"/>
        <w:ind w:left="0" w:right="0" w:firstLine="0"/>
        <w:jc w:val="left"/>
      </w:pPr>
      <w:r>
        <w:t xml:space="preserve"> </w:t>
      </w:r>
    </w:p>
    <w:p w14:paraId="4EDF0448" w14:textId="77777777" w:rsidR="004205FF" w:rsidRDefault="00000000">
      <w:pPr>
        <w:spacing w:after="265" w:line="259" w:lineRule="auto"/>
        <w:ind w:right="60"/>
        <w:jc w:val="center"/>
      </w:pPr>
      <w:r>
        <w:t xml:space="preserve">§ 8. </w:t>
      </w:r>
    </w:p>
    <w:p w14:paraId="5CB41512" w14:textId="77777777" w:rsidR="004205FF" w:rsidRDefault="00000000">
      <w:pPr>
        <w:numPr>
          <w:ilvl w:val="1"/>
          <w:numId w:val="12"/>
        </w:numPr>
        <w:spacing w:after="53"/>
        <w:ind w:right="63" w:hanging="360"/>
      </w:pPr>
      <w:r>
        <w:t xml:space="preserve">Zgłoszenie wewnętrzne może być dokonane ustnie, w postaci papierowej lub elektronicznej. </w:t>
      </w:r>
    </w:p>
    <w:p w14:paraId="0399485B" w14:textId="77777777" w:rsidR="004205FF" w:rsidRDefault="00000000">
      <w:pPr>
        <w:numPr>
          <w:ilvl w:val="1"/>
          <w:numId w:val="12"/>
        </w:numPr>
        <w:spacing w:after="41"/>
        <w:ind w:right="63" w:hanging="360"/>
      </w:pPr>
      <w:r>
        <w:t xml:space="preserve">Zgłoszenia nieprawidłowości mogą być przekazywane za pomocą: </w:t>
      </w:r>
    </w:p>
    <w:p w14:paraId="2A79855B" w14:textId="77777777" w:rsidR="004205FF" w:rsidRDefault="00000000">
      <w:pPr>
        <w:numPr>
          <w:ilvl w:val="1"/>
          <w:numId w:val="11"/>
        </w:numPr>
        <w:spacing w:after="56"/>
        <w:ind w:right="63" w:hanging="360"/>
      </w:pPr>
      <w:r>
        <w:t xml:space="preserve">dedykowanej skrzynki e-mailowej: </w:t>
      </w:r>
      <w:r>
        <w:rPr>
          <w:b/>
          <w:color w:val="FF0000"/>
        </w:rPr>
        <w:t xml:space="preserve">…………………………………………………. </w:t>
      </w:r>
    </w:p>
    <w:p w14:paraId="12FDB3AD" w14:textId="77777777" w:rsidR="004205FF" w:rsidRDefault="00000000">
      <w:pPr>
        <w:numPr>
          <w:ilvl w:val="1"/>
          <w:numId w:val="11"/>
        </w:numPr>
        <w:spacing w:after="53"/>
        <w:ind w:right="63" w:hanging="360"/>
      </w:pPr>
      <w:r>
        <w:t xml:space="preserve">poprzez wypełnienie formularza zgłoszenia nieprawidłowości dostępnego pod adresem </w:t>
      </w:r>
      <w:hyperlink r:id="rId5">
        <w:r>
          <w:rPr>
            <w:color w:val="0563C1"/>
            <w:u w:val="single" w:color="0563C1"/>
          </w:rPr>
          <w:t>http://www.sp4jaslo.edu.pl/</w:t>
        </w:r>
      </w:hyperlink>
      <w:hyperlink r:id="rId6">
        <w:r>
          <w:t xml:space="preserve"> </w:t>
        </w:r>
      </w:hyperlink>
      <w:r>
        <w:t xml:space="preserve"> </w:t>
      </w:r>
    </w:p>
    <w:p w14:paraId="29E2AF7E" w14:textId="77777777" w:rsidR="004205FF" w:rsidRDefault="00000000">
      <w:pPr>
        <w:numPr>
          <w:ilvl w:val="1"/>
          <w:numId w:val="11"/>
        </w:numPr>
        <w:ind w:right="63" w:hanging="360"/>
      </w:pPr>
      <w:r>
        <w:t xml:space="preserve">osobiście u pełnomocnika ds. zgłoszeń. </w:t>
      </w:r>
    </w:p>
    <w:p w14:paraId="78733EB9" w14:textId="77777777" w:rsidR="004205FF" w:rsidRDefault="00000000">
      <w:pPr>
        <w:spacing w:after="64" w:line="259" w:lineRule="auto"/>
        <w:ind w:left="360" w:right="0" w:firstLine="0"/>
        <w:jc w:val="left"/>
      </w:pPr>
      <w:r>
        <w:t xml:space="preserve"> </w:t>
      </w:r>
    </w:p>
    <w:p w14:paraId="783A4A1F" w14:textId="77777777" w:rsidR="004205FF" w:rsidRDefault="00000000">
      <w:pPr>
        <w:numPr>
          <w:ilvl w:val="1"/>
          <w:numId w:val="6"/>
        </w:numPr>
        <w:spacing w:after="35"/>
        <w:ind w:right="63" w:hanging="360"/>
      </w:pPr>
      <w:r>
        <w:t xml:space="preserve">Zgłoszenie w postaci papierowej może być dokonane poprzez skierowanie zgłoszenia na adres: Szkoła Podstawowa nr 4 im. ks. bpa Ignacego Krasickiego, ul. W Pola 9, 38 </w:t>
      </w:r>
    </w:p>
    <w:p w14:paraId="6F3A7E78" w14:textId="77777777" w:rsidR="004205FF" w:rsidRDefault="00000000">
      <w:pPr>
        <w:spacing w:after="53"/>
        <w:ind w:left="730" w:right="63"/>
      </w:pPr>
      <w:r>
        <w:t xml:space="preserve">– 200 Jasło;  z dopiskiem : „ </w:t>
      </w:r>
      <w:r>
        <w:rPr>
          <w:i/>
        </w:rPr>
        <w:t>do pełnomocnika ds. zgłoszeń</w:t>
      </w:r>
      <w:r>
        <w:t xml:space="preserve"> „  </w:t>
      </w:r>
    </w:p>
    <w:p w14:paraId="3212C17F" w14:textId="77777777" w:rsidR="004205FF" w:rsidRDefault="00000000">
      <w:pPr>
        <w:numPr>
          <w:ilvl w:val="1"/>
          <w:numId w:val="6"/>
        </w:numPr>
        <w:ind w:right="63" w:hanging="360"/>
      </w:pPr>
      <w:r>
        <w:t xml:space="preserve">Zgłoszenie ustne może być dokonane: </w:t>
      </w:r>
    </w:p>
    <w:p w14:paraId="14960160" w14:textId="77777777" w:rsidR="004205FF" w:rsidRDefault="00000000">
      <w:pPr>
        <w:numPr>
          <w:ilvl w:val="2"/>
          <w:numId w:val="9"/>
        </w:numPr>
        <w:spacing w:after="54"/>
        <w:ind w:right="63" w:hanging="360"/>
      </w:pPr>
      <w:r>
        <w:t xml:space="preserve">telefonicznie pod nr: 134463568 </w:t>
      </w:r>
    </w:p>
    <w:p w14:paraId="59BF8A5A" w14:textId="77777777" w:rsidR="004205FF" w:rsidRDefault="00000000">
      <w:pPr>
        <w:numPr>
          <w:ilvl w:val="2"/>
          <w:numId w:val="9"/>
        </w:numPr>
        <w:spacing w:after="50"/>
        <w:ind w:right="63" w:hanging="360"/>
      </w:pPr>
      <w:r>
        <w:lastRenderedPageBreak/>
        <w:t xml:space="preserve">na wniosek zgłaszającego – podczas bezpośredniego spotkania zorganizowanego w siedzibie szkoły w wyznaczonym terminie, nie dłuższym niż 7 dni, liczonych od dnia złożenia wniosku. </w:t>
      </w:r>
    </w:p>
    <w:p w14:paraId="242B8DAB" w14:textId="77777777" w:rsidR="004205FF" w:rsidRDefault="00000000">
      <w:pPr>
        <w:numPr>
          <w:ilvl w:val="1"/>
          <w:numId w:val="6"/>
        </w:numPr>
        <w:spacing w:after="50"/>
        <w:ind w:right="63" w:hanging="360"/>
      </w:pPr>
      <w:r>
        <w:t xml:space="preserve">W celu umożliwienia przekazania informacji o podjętych działaniach następczych zgłaszający podaje w zgłoszeniu adres korespondencyjny lub adres poczty elektronicznej, zwane dalej „adresami do kontaktu”. Brak adresu korespondencyjnego lub brak adresu poczty elektronicznej w zgłoszeniu nie wpływa na konieczność podjęcia działań następczych.  </w:t>
      </w:r>
    </w:p>
    <w:p w14:paraId="35E68CF9" w14:textId="77777777" w:rsidR="004205FF" w:rsidRDefault="00000000">
      <w:pPr>
        <w:numPr>
          <w:ilvl w:val="1"/>
          <w:numId w:val="6"/>
        </w:numPr>
        <w:ind w:right="63" w:hanging="360"/>
      </w:pPr>
      <w:r>
        <w:t xml:space="preserve">Pełnomocnik ds. zgłoszeń potwierdza przyjęcie zgłoszenia na adres do kontaktu niezwłocznie, nie później jednak niż w terminie 7 dni roboczych od dnia otrzymania zgłoszenia, o ile zgłaszający wskazał adres do kontaktu.  </w:t>
      </w:r>
    </w:p>
    <w:p w14:paraId="68BAFA9B" w14:textId="77777777" w:rsidR="004205FF" w:rsidRDefault="00000000">
      <w:pPr>
        <w:numPr>
          <w:ilvl w:val="1"/>
          <w:numId w:val="6"/>
        </w:numPr>
        <w:ind w:right="63" w:hanging="360"/>
      </w:pPr>
      <w:r>
        <w:t xml:space="preserve">Przy procedowaniu zgłoszeń podejmowane są środki: </w:t>
      </w:r>
    </w:p>
    <w:p w14:paraId="682CF774" w14:textId="77777777" w:rsidR="004205FF" w:rsidRDefault="00000000">
      <w:pPr>
        <w:numPr>
          <w:ilvl w:val="2"/>
          <w:numId w:val="8"/>
        </w:numPr>
        <w:ind w:right="63" w:hanging="360"/>
      </w:pPr>
      <w:r>
        <w:t xml:space="preserve">uniemożliwia uzyskanie dostępu do informacji objętej zgłoszeniem wewnętrznym nieupoważnionym osobom; </w:t>
      </w:r>
    </w:p>
    <w:p w14:paraId="201E139B" w14:textId="77777777" w:rsidR="004205FF" w:rsidRDefault="00000000">
      <w:pPr>
        <w:numPr>
          <w:ilvl w:val="2"/>
          <w:numId w:val="8"/>
        </w:numPr>
        <w:ind w:right="63" w:hanging="360"/>
      </w:pPr>
      <w:r>
        <w:t xml:space="preserve">zapewnia ochronę poufności tożsamości osoby dokonującej zgłoszenia i osoby, której dotyczy zgłoszenie.  </w:t>
      </w:r>
    </w:p>
    <w:p w14:paraId="3CE2DB74" w14:textId="77777777" w:rsidR="004205FF" w:rsidRDefault="00000000">
      <w:pPr>
        <w:numPr>
          <w:ilvl w:val="1"/>
          <w:numId w:val="6"/>
        </w:numPr>
        <w:ind w:right="63" w:hanging="360"/>
      </w:pPr>
      <w:r>
        <w:t xml:space="preserve">Ochrona poufności, o której w ust. 7 pkt 2 obejmuje informacje, na podstawie których można bezpośrednio lub pośrednio zidentyfikować tożsamość osoby dokonującej zgłoszenia oraz osoby której dotyczy zgłoszenie. </w:t>
      </w:r>
    </w:p>
    <w:p w14:paraId="6609C92E" w14:textId="77777777" w:rsidR="004205FF" w:rsidRDefault="00000000">
      <w:pPr>
        <w:numPr>
          <w:ilvl w:val="1"/>
          <w:numId w:val="6"/>
        </w:numPr>
        <w:ind w:right="63" w:hanging="360"/>
      </w:pPr>
      <w:r>
        <w:t xml:space="preserve">Przyjęte środki komunikacji na potrzeby zgłoszeń wewnętrznych: </w:t>
      </w:r>
    </w:p>
    <w:p w14:paraId="2077D3F6" w14:textId="77777777" w:rsidR="004205FF" w:rsidRDefault="00000000">
      <w:pPr>
        <w:numPr>
          <w:ilvl w:val="2"/>
          <w:numId w:val="10"/>
        </w:numPr>
        <w:ind w:right="63" w:hanging="360"/>
      </w:pPr>
      <w:r>
        <w:t xml:space="preserve">są niezależne od sposobów komunikacji wykorzystywanych w ramach zwykłej działalności szkoły/placówki; </w:t>
      </w:r>
    </w:p>
    <w:p w14:paraId="300B4D93" w14:textId="77777777" w:rsidR="004205FF" w:rsidRDefault="00000000">
      <w:pPr>
        <w:numPr>
          <w:ilvl w:val="2"/>
          <w:numId w:val="10"/>
        </w:numPr>
        <w:ind w:right="63" w:hanging="360"/>
      </w:pPr>
      <w:r>
        <w:t xml:space="preserve">zapewniają poufność i integralność danych, w tym ich zabezpieczenie przed odczytaniem przez osoby nieuprawnione. </w:t>
      </w:r>
    </w:p>
    <w:p w14:paraId="3CABC5A3" w14:textId="77777777" w:rsidR="004205FF" w:rsidRDefault="00000000">
      <w:pPr>
        <w:spacing w:after="233" w:line="259" w:lineRule="auto"/>
        <w:ind w:left="0" w:right="0" w:firstLine="0"/>
        <w:jc w:val="left"/>
      </w:pPr>
      <w:r>
        <w:t xml:space="preserve"> </w:t>
      </w:r>
    </w:p>
    <w:p w14:paraId="24C9D1C3" w14:textId="77777777" w:rsidR="004205FF" w:rsidRDefault="00000000">
      <w:pPr>
        <w:spacing w:after="0" w:line="259" w:lineRule="auto"/>
        <w:ind w:right="60"/>
        <w:jc w:val="center"/>
      </w:pPr>
      <w:r>
        <w:t xml:space="preserve">§ 9. </w:t>
      </w:r>
    </w:p>
    <w:p w14:paraId="6D80ED9E" w14:textId="77777777" w:rsidR="004205FF" w:rsidRDefault="00000000">
      <w:pPr>
        <w:spacing w:after="84" w:line="259" w:lineRule="auto"/>
        <w:ind w:left="1" w:right="0" w:firstLine="0"/>
        <w:jc w:val="center"/>
      </w:pPr>
      <w:r>
        <w:rPr>
          <w:rFonts w:ascii="Arial" w:eastAsia="Arial" w:hAnsi="Arial" w:cs="Arial"/>
          <w:b/>
          <w:sz w:val="22"/>
        </w:rPr>
        <w:t xml:space="preserve"> </w:t>
      </w:r>
    </w:p>
    <w:p w14:paraId="0628C70E" w14:textId="77777777" w:rsidR="004205FF" w:rsidRDefault="00000000">
      <w:pPr>
        <w:ind w:left="360" w:right="63" w:hanging="360"/>
      </w:pPr>
      <w:r>
        <w:t>1.</w:t>
      </w:r>
      <w:r>
        <w:rPr>
          <w:rFonts w:ascii="Arial" w:eastAsia="Arial" w:hAnsi="Arial" w:cs="Arial"/>
        </w:rPr>
        <w:t xml:space="preserve"> </w:t>
      </w:r>
      <w:r>
        <w:t xml:space="preserve">Zgłoszenie nieprawidłowości powinno zawierać jasne i wyczerpujące wyjaśnienie przedmiotu zgłoszenia oraz przynajmniej następujące informacje: </w:t>
      </w:r>
    </w:p>
    <w:p w14:paraId="656912EA" w14:textId="77777777" w:rsidR="004205FF" w:rsidRDefault="00000000">
      <w:pPr>
        <w:numPr>
          <w:ilvl w:val="0"/>
          <w:numId w:val="13"/>
        </w:numPr>
        <w:ind w:right="63" w:hanging="360"/>
      </w:pPr>
      <w:r>
        <w:t xml:space="preserve">datę oraz miejsce zaistnienia nieprawidłowości lub datę i miejsce pozyskania informacji o nieprawidłowości, </w:t>
      </w:r>
    </w:p>
    <w:p w14:paraId="0B078902" w14:textId="77777777" w:rsidR="004205FF" w:rsidRDefault="00000000">
      <w:pPr>
        <w:numPr>
          <w:ilvl w:val="0"/>
          <w:numId w:val="13"/>
        </w:numPr>
        <w:ind w:right="63" w:hanging="360"/>
      </w:pPr>
      <w:r>
        <w:t xml:space="preserve">opis konkretnej sytuacji lub okoliczności stwarzających możliwość wystąpienia nieprawidłowości, </w:t>
      </w:r>
    </w:p>
    <w:p w14:paraId="3B1FB7B7" w14:textId="77777777" w:rsidR="004205FF" w:rsidRDefault="00000000">
      <w:pPr>
        <w:numPr>
          <w:ilvl w:val="0"/>
          <w:numId w:val="13"/>
        </w:numPr>
        <w:ind w:right="63" w:hanging="360"/>
      </w:pPr>
      <w:r>
        <w:t xml:space="preserve">wskazanie podmiotu, którego dotyczy zgłoszenie nieprawidłowości, </w:t>
      </w:r>
    </w:p>
    <w:p w14:paraId="4AD7C4D7" w14:textId="77777777" w:rsidR="004205FF" w:rsidRDefault="00000000">
      <w:pPr>
        <w:numPr>
          <w:ilvl w:val="0"/>
          <w:numId w:val="13"/>
        </w:numPr>
        <w:ind w:right="63" w:hanging="360"/>
      </w:pPr>
      <w:r>
        <w:t xml:space="preserve">wskazanie ewentualnych świadków nieprawidłowości, </w:t>
      </w:r>
    </w:p>
    <w:p w14:paraId="52A75262" w14:textId="77777777" w:rsidR="004205FF" w:rsidRDefault="00000000">
      <w:pPr>
        <w:numPr>
          <w:ilvl w:val="0"/>
          <w:numId w:val="13"/>
        </w:numPr>
        <w:ind w:right="63" w:hanging="360"/>
      </w:pPr>
      <w:r>
        <w:t xml:space="preserve">wskazanie wszystkich dowodów i informacji, jakimi dysponuje zgłaszający, które mogą okazać się pomocne w procesie rozpatrywania nieprawidłowości. </w:t>
      </w:r>
    </w:p>
    <w:p w14:paraId="7810511D" w14:textId="77777777" w:rsidR="004205FF" w:rsidRDefault="00000000">
      <w:pPr>
        <w:spacing w:after="227" w:line="259" w:lineRule="auto"/>
        <w:ind w:left="0" w:right="0" w:firstLine="0"/>
        <w:jc w:val="center"/>
      </w:pPr>
      <w:r>
        <w:t xml:space="preserve"> </w:t>
      </w:r>
    </w:p>
    <w:p w14:paraId="2504CBBC" w14:textId="77777777" w:rsidR="004205FF" w:rsidRDefault="00000000">
      <w:pPr>
        <w:spacing w:after="265" w:line="259" w:lineRule="auto"/>
        <w:ind w:right="60"/>
        <w:jc w:val="center"/>
      </w:pPr>
      <w:r>
        <w:t xml:space="preserve">§ 10. </w:t>
      </w:r>
    </w:p>
    <w:p w14:paraId="4408AB10" w14:textId="77777777" w:rsidR="004205FF" w:rsidRDefault="00000000">
      <w:pPr>
        <w:numPr>
          <w:ilvl w:val="0"/>
          <w:numId w:val="14"/>
        </w:numPr>
        <w:spacing w:after="262"/>
        <w:ind w:right="63" w:hanging="708"/>
      </w:pPr>
      <w:r>
        <w:t xml:space="preserve">Zgłoszenie nieprawidłowości może być dokonane wyłącznie w dobrej wierze. </w:t>
      </w:r>
    </w:p>
    <w:p w14:paraId="1B974E65" w14:textId="77777777" w:rsidR="004205FF" w:rsidRDefault="00000000">
      <w:pPr>
        <w:numPr>
          <w:ilvl w:val="0"/>
          <w:numId w:val="14"/>
        </w:numPr>
        <w:spacing w:after="259"/>
        <w:ind w:right="63" w:hanging="708"/>
      </w:pPr>
      <w:r>
        <w:t xml:space="preserve">Zakazuje się świadomego składania fałszywych zgłoszeń nieprawidłowości. </w:t>
      </w:r>
    </w:p>
    <w:p w14:paraId="16A73A68" w14:textId="77777777" w:rsidR="004205FF" w:rsidRDefault="00000000">
      <w:pPr>
        <w:numPr>
          <w:ilvl w:val="0"/>
          <w:numId w:val="14"/>
        </w:numPr>
        <w:spacing w:after="244"/>
        <w:ind w:right="63" w:hanging="708"/>
      </w:pPr>
      <w:r>
        <w:lastRenderedPageBreak/>
        <w:t xml:space="preserve">W przypadku ustalenia w wyniku wstępnej analizy zgłoszenia albo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 4. W przypadku Zgłaszającego, świadczącego na rzecz Szkoły usługi lub dostarczającego towary, na podstawie umowy cywilnoprawnej, ustalenie dokonania fałszywego zgłoszenia nieprawidłowości skutkować może rozwiązaniem tejże umowy i zakończeniem współpracy pomiędzy stronami. </w:t>
      </w:r>
    </w:p>
    <w:p w14:paraId="287866B9" w14:textId="77777777" w:rsidR="004205FF" w:rsidRDefault="00000000">
      <w:pPr>
        <w:spacing w:after="204"/>
        <w:ind w:right="63"/>
      </w:pPr>
      <w:r>
        <w:t xml:space="preserve">5. Niezależnie od skutków wskazanych powyżej, zgłaszający świadomie dokonujący fałszywego zgłoszenia nieprawidłowości może zostać pociągnięty do odpowiedzialności odszkodowawczej, w przypadku wystąpienia szkody po stronie Szkoły w związku z fałszywym zgłoszeniem. </w:t>
      </w:r>
    </w:p>
    <w:p w14:paraId="2E0990DD" w14:textId="77777777" w:rsidR="004205FF" w:rsidRDefault="00000000">
      <w:pPr>
        <w:spacing w:after="216" w:line="259" w:lineRule="auto"/>
        <w:ind w:left="0" w:right="0" w:firstLine="0"/>
        <w:jc w:val="left"/>
      </w:pPr>
      <w:r>
        <w:t xml:space="preserve"> </w:t>
      </w:r>
    </w:p>
    <w:p w14:paraId="400736F7" w14:textId="77777777" w:rsidR="004205FF" w:rsidRDefault="00000000">
      <w:pPr>
        <w:spacing w:after="0" w:line="259" w:lineRule="auto"/>
        <w:ind w:left="0" w:right="0" w:firstLine="0"/>
        <w:jc w:val="left"/>
      </w:pPr>
      <w:r>
        <w:t xml:space="preserve"> </w:t>
      </w:r>
    </w:p>
    <w:p w14:paraId="6FD482E9" w14:textId="77777777" w:rsidR="004205FF" w:rsidRDefault="00000000">
      <w:pPr>
        <w:spacing w:after="0" w:line="365" w:lineRule="auto"/>
        <w:ind w:left="360" w:right="52" w:firstLine="3894"/>
        <w:jc w:val="left"/>
      </w:pPr>
      <w:r>
        <w:t>Rozdział III Pełnomocnik ds. zgłoszeń § 11. 1.</w:t>
      </w:r>
      <w:r>
        <w:rPr>
          <w:rFonts w:ascii="Arial" w:eastAsia="Arial" w:hAnsi="Arial" w:cs="Arial"/>
        </w:rPr>
        <w:t xml:space="preserve"> </w:t>
      </w:r>
      <w:r>
        <w:t xml:space="preserve">Dyrektor wyznacza pełnomocnika ds. zgłoszeń udzielając pisemnego upoważnienia osobie lub osobom spośród pracowników szkoły do przyjmowania zgłoszeń wewnętrznych, dokonywania ich wstępnej weryfikacji, podejmowania działań następczych oraz związanego z tym przetwarzania danych osobowych.  </w:t>
      </w:r>
    </w:p>
    <w:p w14:paraId="46AF1509" w14:textId="77777777" w:rsidR="004205FF" w:rsidRDefault="00000000">
      <w:pPr>
        <w:numPr>
          <w:ilvl w:val="0"/>
          <w:numId w:val="16"/>
        </w:numPr>
        <w:ind w:right="63" w:hanging="360"/>
      </w:pPr>
      <w:r>
        <w:t xml:space="preserve">Pełnomocnik ds. zgłoszeń, o którym mowa w ust. 1 jest obowiązany do zachowania tajemnicy. </w:t>
      </w:r>
    </w:p>
    <w:p w14:paraId="45C6E5CB" w14:textId="77777777" w:rsidR="004205FF" w:rsidRDefault="00000000">
      <w:pPr>
        <w:numPr>
          <w:ilvl w:val="0"/>
          <w:numId w:val="16"/>
        </w:numPr>
        <w:ind w:right="63" w:hanging="360"/>
      </w:pPr>
      <w:r>
        <w:t xml:space="preserve">W przypadku, gdy zgłoszenie wewnętrzne zostało przyjęte przez pracownika szkoły nie posiadającego upoważnienia, pracownik ten jest obowiązany do: </w:t>
      </w:r>
    </w:p>
    <w:p w14:paraId="7A6A6952" w14:textId="77777777" w:rsidR="004205FF" w:rsidRDefault="00000000">
      <w:pPr>
        <w:numPr>
          <w:ilvl w:val="1"/>
          <w:numId w:val="15"/>
        </w:numPr>
        <w:ind w:left="1080" w:right="63" w:hanging="360"/>
      </w:pPr>
      <w:r>
        <w:t xml:space="preserve">nieujawniania informacji mogących skutkować ustaleniem tożsamości osoby dokonującej zgłoszenia lub osoby, której dotyczy zgłoszenie; </w:t>
      </w:r>
    </w:p>
    <w:p w14:paraId="5F57610E" w14:textId="77777777" w:rsidR="004205FF" w:rsidRDefault="00000000">
      <w:pPr>
        <w:numPr>
          <w:ilvl w:val="1"/>
          <w:numId w:val="15"/>
        </w:numPr>
        <w:ind w:left="1080" w:right="63" w:hanging="360"/>
      </w:pPr>
      <w:r>
        <w:t xml:space="preserve">niezwłocznego przekazania zgłoszenia wewnętrznego ds. zgłoszeń, bez wprowadzania zmian w tym zgłoszeniu.  </w:t>
      </w:r>
    </w:p>
    <w:p w14:paraId="36333013" w14:textId="77777777" w:rsidR="004205FF" w:rsidRDefault="00000000">
      <w:pPr>
        <w:spacing w:after="257" w:line="259" w:lineRule="auto"/>
        <w:ind w:left="0" w:right="0" w:firstLine="0"/>
        <w:jc w:val="left"/>
      </w:pPr>
      <w:r>
        <w:t xml:space="preserve"> </w:t>
      </w:r>
    </w:p>
    <w:p w14:paraId="64C82882" w14:textId="77777777" w:rsidR="004205FF" w:rsidRDefault="00000000">
      <w:pPr>
        <w:spacing w:after="265" w:line="259" w:lineRule="auto"/>
        <w:ind w:right="60"/>
        <w:jc w:val="center"/>
      </w:pPr>
      <w:r>
        <w:t xml:space="preserve">§ 12. </w:t>
      </w:r>
    </w:p>
    <w:p w14:paraId="6DC6FABC" w14:textId="77777777" w:rsidR="004205FF" w:rsidRDefault="00000000">
      <w:pPr>
        <w:numPr>
          <w:ilvl w:val="0"/>
          <w:numId w:val="15"/>
        </w:numPr>
        <w:ind w:right="63" w:hanging="360"/>
      </w:pPr>
      <w:r>
        <w:t xml:space="preserve">Pełnomocnik ds. zgłoszeń prowadzi rejestr zgłoszeń wewnętrznych.  </w:t>
      </w:r>
    </w:p>
    <w:p w14:paraId="058DF3A3" w14:textId="77777777" w:rsidR="004205FF" w:rsidRDefault="00000000">
      <w:pPr>
        <w:numPr>
          <w:ilvl w:val="0"/>
          <w:numId w:val="15"/>
        </w:numPr>
        <w:ind w:right="63" w:hanging="360"/>
      </w:pPr>
      <w:r>
        <w:t xml:space="preserve">Administratorem danych zgromadzonych w rejestrze jest dyrektor.  </w:t>
      </w:r>
    </w:p>
    <w:p w14:paraId="31C87913" w14:textId="77777777" w:rsidR="004205FF" w:rsidRDefault="00000000">
      <w:pPr>
        <w:numPr>
          <w:ilvl w:val="0"/>
          <w:numId w:val="15"/>
        </w:numPr>
        <w:ind w:right="63" w:hanging="360"/>
      </w:pPr>
      <w:r>
        <w:t xml:space="preserve">Wpisu do rejestru zgłoszeń wewnętrznych dokonuje się na podstawie zgłoszenia wewnętrznego.  </w:t>
      </w:r>
    </w:p>
    <w:p w14:paraId="72D9A4F7" w14:textId="77777777" w:rsidR="004205FF" w:rsidRDefault="00000000">
      <w:pPr>
        <w:numPr>
          <w:ilvl w:val="0"/>
          <w:numId w:val="15"/>
        </w:numPr>
        <w:ind w:right="63" w:hanging="360"/>
      </w:pPr>
      <w:r>
        <w:t xml:space="preserve">W rejestrze zgłoszeń wewnętrznych gromadzone są dane obejmujące: </w:t>
      </w:r>
    </w:p>
    <w:p w14:paraId="229A9A7C" w14:textId="77777777" w:rsidR="004205FF" w:rsidRDefault="00000000">
      <w:pPr>
        <w:numPr>
          <w:ilvl w:val="1"/>
          <w:numId w:val="15"/>
        </w:numPr>
        <w:ind w:left="1080" w:right="63" w:hanging="360"/>
      </w:pPr>
      <w:r>
        <w:t xml:space="preserve">kolejny numer sprawy; </w:t>
      </w:r>
    </w:p>
    <w:p w14:paraId="2025392D" w14:textId="77777777" w:rsidR="004205FF" w:rsidRDefault="00000000">
      <w:pPr>
        <w:numPr>
          <w:ilvl w:val="1"/>
          <w:numId w:val="15"/>
        </w:numPr>
        <w:ind w:left="1080" w:right="63" w:hanging="360"/>
      </w:pPr>
      <w:r>
        <w:t xml:space="preserve">zwięzły opis przedmiotu naruszenia; </w:t>
      </w:r>
    </w:p>
    <w:p w14:paraId="4F0F3AAE" w14:textId="77777777" w:rsidR="004205FF" w:rsidRDefault="00000000">
      <w:pPr>
        <w:numPr>
          <w:ilvl w:val="1"/>
          <w:numId w:val="15"/>
        </w:numPr>
        <w:spacing w:after="0" w:line="285" w:lineRule="auto"/>
        <w:ind w:left="1080" w:right="63" w:hanging="360"/>
      </w:pPr>
      <w:r>
        <w:lastRenderedPageBreak/>
        <w:t>datę dokonania zgłoszenia wewnętrznego; 4)</w:t>
      </w:r>
      <w:r>
        <w:rPr>
          <w:rFonts w:ascii="Arial" w:eastAsia="Arial" w:hAnsi="Arial" w:cs="Arial"/>
        </w:rPr>
        <w:t xml:space="preserve"> </w:t>
      </w:r>
      <w:r>
        <w:t>informację o podjętych działaniach następczych;   5)</w:t>
      </w:r>
      <w:r>
        <w:rPr>
          <w:rFonts w:ascii="Arial" w:eastAsia="Arial" w:hAnsi="Arial" w:cs="Arial"/>
        </w:rPr>
        <w:t xml:space="preserve"> </w:t>
      </w:r>
      <w:r>
        <w:t xml:space="preserve">datę zakończenia sprawy. </w:t>
      </w:r>
    </w:p>
    <w:p w14:paraId="164AFC0E" w14:textId="77777777" w:rsidR="004205FF" w:rsidRDefault="00000000">
      <w:pPr>
        <w:numPr>
          <w:ilvl w:val="0"/>
          <w:numId w:val="15"/>
        </w:numPr>
        <w:ind w:right="63" w:hanging="360"/>
      </w:pPr>
      <w:r>
        <w:t xml:space="preserve">Dane w rejestrze zgłoszeń wewnętrznych są przechowane przez okres 5 lat od dnia przyjęcia zgłoszenia.  </w:t>
      </w:r>
    </w:p>
    <w:p w14:paraId="55B46C91" w14:textId="77777777" w:rsidR="004205FF" w:rsidRDefault="00000000">
      <w:pPr>
        <w:numPr>
          <w:ilvl w:val="0"/>
          <w:numId w:val="15"/>
        </w:numPr>
        <w:ind w:right="63" w:hanging="360"/>
      </w:pPr>
      <w:r>
        <w:t xml:space="preserve">Wzór rejestru zgłoszeń wewnętrznych określa załączniku do regulaminu.  </w:t>
      </w:r>
    </w:p>
    <w:p w14:paraId="05B5DB75" w14:textId="77777777" w:rsidR="004205FF" w:rsidRDefault="00000000">
      <w:pPr>
        <w:spacing w:after="261" w:line="259" w:lineRule="auto"/>
        <w:ind w:left="0" w:right="0" w:firstLine="0"/>
        <w:jc w:val="left"/>
      </w:pPr>
      <w:r>
        <w:t xml:space="preserve"> </w:t>
      </w:r>
    </w:p>
    <w:p w14:paraId="2CB0D6BF" w14:textId="77777777" w:rsidR="004205FF" w:rsidRDefault="00000000">
      <w:pPr>
        <w:spacing w:after="265" w:line="259" w:lineRule="auto"/>
        <w:ind w:right="61"/>
        <w:jc w:val="center"/>
      </w:pPr>
      <w:r>
        <w:t xml:space="preserve">Rozdział IV </w:t>
      </w:r>
    </w:p>
    <w:p w14:paraId="172B1C8E" w14:textId="77777777" w:rsidR="004205FF" w:rsidRDefault="00000000">
      <w:pPr>
        <w:spacing w:line="478" w:lineRule="auto"/>
        <w:ind w:left="4298" w:right="2433" w:hanging="1749"/>
      </w:pPr>
      <w:r>
        <w:t xml:space="preserve">Działania następcze i informacja zwrotna § 13. </w:t>
      </w:r>
    </w:p>
    <w:p w14:paraId="6BF32BC8" w14:textId="77777777" w:rsidR="004205FF" w:rsidRDefault="00000000">
      <w:pPr>
        <w:ind w:left="355" w:right="63"/>
      </w:pPr>
      <w:r>
        <w:t>1.</w:t>
      </w:r>
      <w:r>
        <w:rPr>
          <w:rFonts w:ascii="Arial" w:eastAsia="Arial" w:hAnsi="Arial" w:cs="Arial"/>
        </w:rPr>
        <w:t xml:space="preserve"> </w:t>
      </w:r>
      <w:r>
        <w:t xml:space="preserve">Pełnomocnik ds. zgłoszeń podejmuje działania następcze poprzez: </w:t>
      </w:r>
    </w:p>
    <w:p w14:paraId="6AE37A56" w14:textId="77777777" w:rsidR="004205FF" w:rsidRDefault="00000000">
      <w:pPr>
        <w:numPr>
          <w:ilvl w:val="1"/>
          <w:numId w:val="15"/>
        </w:numPr>
        <w:ind w:left="1080" w:right="63" w:hanging="360"/>
      </w:pPr>
      <w:r>
        <w:t xml:space="preserve">weryfikację zgłoszenia wewnętrznego i ocenę prawdziwości zarzutów zawartych  w tym zgłoszeniu; </w:t>
      </w:r>
    </w:p>
    <w:p w14:paraId="33D917A0" w14:textId="77777777" w:rsidR="004205FF" w:rsidRDefault="00000000">
      <w:pPr>
        <w:numPr>
          <w:ilvl w:val="1"/>
          <w:numId w:val="15"/>
        </w:numPr>
        <w:ind w:left="1080" w:right="63" w:hanging="360"/>
      </w:pPr>
      <w:r>
        <w:t xml:space="preserve">występowanie do organów szkoły/placówki z wnioskami dotyczącymi podjęcia działań zmierzających do usunięcia uchybień wskazanych w zgłoszeniu; </w:t>
      </w:r>
    </w:p>
    <w:p w14:paraId="2A6C1BA2" w14:textId="77777777" w:rsidR="004205FF" w:rsidRDefault="00000000">
      <w:pPr>
        <w:numPr>
          <w:ilvl w:val="1"/>
          <w:numId w:val="15"/>
        </w:numPr>
        <w:ind w:left="1080" w:right="63" w:hanging="360"/>
      </w:pPr>
      <w:r>
        <w:t xml:space="preserve">złożenie do właściwego organu zawiadomienia o popełnieniu przestępstwa bądź możliwości jego popełnienia w każdym przypadku, gdy naruszenie, którego dotyczy zgłoszenie wypełnia znamiona czynu zabronionego.  </w:t>
      </w:r>
    </w:p>
    <w:p w14:paraId="106CECC6" w14:textId="77777777" w:rsidR="004205FF" w:rsidRDefault="00000000">
      <w:pPr>
        <w:numPr>
          <w:ilvl w:val="0"/>
          <w:numId w:val="18"/>
        </w:numPr>
        <w:ind w:right="63" w:hanging="360"/>
      </w:pPr>
      <w:r>
        <w:t xml:space="preserve">Pełnomocnik ds. zgłoszeń uprawniony jest do wystąpienia do zgłaszającego,  z wykorzystaniem adresu do kontaktu, o wyjaśnienia lub dodatkowe informacje, jakie mogą być w jego posiadaniu. Jeżeli zgłaszający sprzeciwia się przesyłaniu żądanych wyjaśnień lub dodatkowych informacji lub przesłanie takich żądań może zagrozić ochronie tożsamości tej osoby, pełnomocnik ds. zgłoszeń odstępuje od żądania wyjaśnień lub dodatkowych informacji. </w:t>
      </w:r>
    </w:p>
    <w:p w14:paraId="3DC41004" w14:textId="77777777" w:rsidR="004205FF" w:rsidRDefault="00000000">
      <w:pPr>
        <w:numPr>
          <w:ilvl w:val="0"/>
          <w:numId w:val="18"/>
        </w:numPr>
        <w:ind w:right="63" w:hanging="360"/>
      </w:pPr>
      <w:r>
        <w:t xml:space="preserve">Pełnomocnik ds. zgłoszeń nie podejmuje działań następczych w przypadku, gdy zgłoszenie wewnętrzne dotyczy sprawy, która była już przedmiotem wcześniejszego zgłoszenia, a w ponownym zgłoszeniu nie zawarto istotnych nowych informacji na temat naruszeń w stosunku do wcześniejszego zgłoszenia wewnętrznym. Adnotację  o tym zamieszcza się w rejestrze zgłoszeń.  </w:t>
      </w:r>
    </w:p>
    <w:p w14:paraId="25A74A1D" w14:textId="77777777" w:rsidR="004205FF" w:rsidRDefault="00000000">
      <w:pPr>
        <w:spacing w:after="257" w:line="259" w:lineRule="auto"/>
        <w:ind w:left="0" w:right="0" w:firstLine="0"/>
        <w:jc w:val="left"/>
      </w:pPr>
      <w:r>
        <w:t xml:space="preserve"> </w:t>
      </w:r>
    </w:p>
    <w:p w14:paraId="1DD2FA27" w14:textId="77777777" w:rsidR="004205FF" w:rsidRDefault="00000000">
      <w:pPr>
        <w:spacing w:line="335" w:lineRule="auto"/>
        <w:ind w:left="345" w:right="63" w:firstLine="3938"/>
      </w:pPr>
      <w:r>
        <w:t>§ 14. 1.</w:t>
      </w:r>
      <w:r>
        <w:rPr>
          <w:rFonts w:ascii="Arial" w:eastAsia="Arial" w:hAnsi="Arial" w:cs="Arial"/>
        </w:rPr>
        <w:t xml:space="preserve"> </w:t>
      </w:r>
      <w:r>
        <w:t xml:space="preserve">Pełnomocnik ds. zgłoszeń przekazuje zgłaszającemu, na adres do kontaktu, informację zwrotną w terminie nieprzekraczającym 3 miesięcy od dnia potwierdzenia przyjęcia zgłoszenia. </w:t>
      </w:r>
    </w:p>
    <w:p w14:paraId="41D365D0" w14:textId="77777777" w:rsidR="004205FF" w:rsidRDefault="00000000">
      <w:pPr>
        <w:ind w:left="705" w:right="63" w:hanging="360"/>
      </w:pPr>
      <w:r>
        <w:t>2.</w:t>
      </w:r>
      <w:r>
        <w:rPr>
          <w:rFonts w:ascii="Arial" w:eastAsia="Arial" w:hAnsi="Arial" w:cs="Arial"/>
        </w:rPr>
        <w:t xml:space="preserve"> </w:t>
      </w:r>
      <w:r>
        <w:t xml:space="preserve">Informacja zwrotna obejmuje w szczególności informację o stwierdzeniu bądź braku stwierdzenia wystąpienia naruszenia prawa i ewentualnych środkach, które zostały lub zostaną zastosowane w reakcji na stwierdzone naruszenie prawa. </w:t>
      </w:r>
    </w:p>
    <w:p w14:paraId="65F5A684" w14:textId="77777777" w:rsidR="004205FF" w:rsidRDefault="00000000">
      <w:pPr>
        <w:spacing w:after="242" w:line="259" w:lineRule="auto"/>
        <w:ind w:left="0" w:right="0" w:firstLine="0"/>
        <w:jc w:val="left"/>
      </w:pPr>
      <w:r>
        <w:t xml:space="preserve"> </w:t>
      </w:r>
    </w:p>
    <w:p w14:paraId="1C01FA82" w14:textId="77777777" w:rsidR="004205FF" w:rsidRDefault="00000000">
      <w:pPr>
        <w:spacing w:after="265" w:line="259" w:lineRule="auto"/>
        <w:ind w:right="60"/>
        <w:jc w:val="center"/>
      </w:pPr>
      <w:r>
        <w:t xml:space="preserve">§ 15. </w:t>
      </w:r>
    </w:p>
    <w:p w14:paraId="12F41DED" w14:textId="77777777" w:rsidR="004205FF" w:rsidRDefault="00000000">
      <w:pPr>
        <w:numPr>
          <w:ilvl w:val="0"/>
          <w:numId w:val="17"/>
        </w:numPr>
        <w:ind w:right="63" w:hanging="360"/>
      </w:pPr>
      <w:r>
        <w:t xml:space="preserve">Wobec zgłaszającego nie mogą być podejmowane działania odwetowe. </w:t>
      </w:r>
    </w:p>
    <w:p w14:paraId="3A2CD8A0" w14:textId="77777777" w:rsidR="004205FF" w:rsidRDefault="00000000">
      <w:pPr>
        <w:numPr>
          <w:ilvl w:val="0"/>
          <w:numId w:val="17"/>
        </w:numPr>
        <w:ind w:right="63" w:hanging="360"/>
      </w:pPr>
      <w:r>
        <w:lastRenderedPageBreak/>
        <w:t xml:space="preserve">Dokonanie zgłoszenia nie może stanowić podstawy pociągnięcia do odpowiedzialności dyscyplinarnej, pod warunkiem, że zgłaszający miał uzasadnione podstawy, by sądzić, że zgłoszenie lub ujawnienie publiczne jest niezbędne do ujawnienia naruszenia prawa. </w:t>
      </w:r>
    </w:p>
    <w:p w14:paraId="657F4F8F" w14:textId="77777777" w:rsidR="004205FF" w:rsidRDefault="00000000">
      <w:pPr>
        <w:numPr>
          <w:ilvl w:val="0"/>
          <w:numId w:val="17"/>
        </w:numPr>
        <w:ind w:right="63" w:hanging="360"/>
      </w:pPr>
      <w:r>
        <w:t xml:space="preserve">Dokonanie zgłoszenia lub ujawnienia publicznego nie może stanowić podstawy odpowiedzialności, w tym odpowiedzialności za szkodę, z tytułu naruszenia praw innych osób lub obowiązków określonych w przepisach prawa, w szczególności  w przedmiocie zniesławienia, naruszenia dóbr osobistych, praw autorskich, przepisów o ochronie danych osobowych oraz obowiązku zachowania tajemnicy, w tym tajemnicy przedsiębiorstwa, pod warunkiem że zgłaszający miał uzasadnione podstawy, by sądzić, że zgłoszenie lub ujawnienie publiczne jest niezbędne do ujawnienia naruszenia prawa. </w:t>
      </w:r>
    </w:p>
    <w:p w14:paraId="601C0E31" w14:textId="77777777" w:rsidR="004205FF" w:rsidRDefault="00000000">
      <w:pPr>
        <w:spacing w:after="265" w:line="259" w:lineRule="auto"/>
        <w:ind w:left="0" w:right="0" w:firstLine="0"/>
        <w:jc w:val="center"/>
      </w:pPr>
      <w:r>
        <w:t xml:space="preserve"> </w:t>
      </w:r>
    </w:p>
    <w:p w14:paraId="2F596790" w14:textId="77777777" w:rsidR="004205FF" w:rsidRDefault="00000000">
      <w:pPr>
        <w:spacing w:after="265" w:line="259" w:lineRule="auto"/>
        <w:ind w:right="61"/>
        <w:jc w:val="center"/>
      </w:pPr>
      <w:r>
        <w:t xml:space="preserve">Rozdział V </w:t>
      </w:r>
    </w:p>
    <w:p w14:paraId="13E6B929" w14:textId="77777777" w:rsidR="004205FF" w:rsidRDefault="00000000">
      <w:pPr>
        <w:spacing w:after="38" w:line="459" w:lineRule="auto"/>
        <w:ind w:left="4297" w:right="3318" w:hanging="864"/>
      </w:pPr>
      <w:r>
        <w:t xml:space="preserve">Zgłoszenie zewnętrzne § 16. </w:t>
      </w:r>
    </w:p>
    <w:p w14:paraId="155A1611" w14:textId="77777777" w:rsidR="004205FF" w:rsidRDefault="00000000">
      <w:pPr>
        <w:numPr>
          <w:ilvl w:val="0"/>
          <w:numId w:val="19"/>
        </w:numPr>
        <w:ind w:right="63" w:hanging="360"/>
      </w:pPr>
      <w:r>
        <w:t xml:space="preserve">Zgłaszający może dokonać zgłoszenia zewnętrznego bez uprzedniego dokonania zgłoszenia wewnętrznego. </w:t>
      </w:r>
    </w:p>
    <w:p w14:paraId="3C0D382F" w14:textId="77777777" w:rsidR="004205FF" w:rsidRDefault="00000000">
      <w:pPr>
        <w:numPr>
          <w:ilvl w:val="0"/>
          <w:numId w:val="19"/>
        </w:numPr>
        <w:ind w:right="63" w:hanging="360"/>
      </w:pPr>
      <w:r>
        <w:t xml:space="preserve">Zgłoszenie dokonane do organu publicznego lub organu centralnego z pominięciem procedury określonej w regulaminie zgłoszeń wewnętrznych nie skutkuje pozbawieniem zgłaszającego ochrony. </w:t>
      </w:r>
    </w:p>
    <w:p w14:paraId="62312AC7" w14:textId="77777777" w:rsidR="004205FF" w:rsidRDefault="00000000">
      <w:pPr>
        <w:spacing w:after="0" w:line="259" w:lineRule="auto"/>
        <w:ind w:left="0" w:right="0" w:firstLine="0"/>
        <w:jc w:val="left"/>
      </w:pPr>
      <w:r>
        <w:t xml:space="preserve"> </w:t>
      </w:r>
    </w:p>
    <w:p w14:paraId="13430DFB" w14:textId="77777777" w:rsidR="004205FF" w:rsidRDefault="00000000">
      <w:pPr>
        <w:spacing w:after="0" w:line="259" w:lineRule="auto"/>
        <w:ind w:left="0" w:right="0" w:firstLine="0"/>
        <w:jc w:val="left"/>
      </w:pPr>
      <w:r>
        <w:t xml:space="preserve"> </w:t>
      </w:r>
    </w:p>
    <w:p w14:paraId="0E7C0910" w14:textId="77777777" w:rsidR="004205FF" w:rsidRDefault="00000000">
      <w:pPr>
        <w:ind w:right="63"/>
      </w:pPr>
      <w:r>
        <w:t xml:space="preserve">Załącznik nr 1 do Regulaminu zgłoszeń wewnętrznych </w:t>
      </w:r>
    </w:p>
    <w:p w14:paraId="47746B1A" w14:textId="77777777" w:rsidR="004205FF" w:rsidRDefault="00000000">
      <w:pPr>
        <w:spacing w:after="0" w:line="259" w:lineRule="auto"/>
        <w:ind w:left="0" w:right="0" w:firstLine="0"/>
        <w:jc w:val="left"/>
      </w:pPr>
      <w:r>
        <w:t xml:space="preserve"> </w:t>
      </w:r>
    </w:p>
    <w:p w14:paraId="583D9870" w14:textId="77777777" w:rsidR="004205FF" w:rsidRDefault="00000000">
      <w:pPr>
        <w:spacing w:after="26" w:line="259" w:lineRule="auto"/>
        <w:ind w:left="0" w:right="0" w:firstLine="0"/>
        <w:jc w:val="left"/>
      </w:pPr>
      <w:r>
        <w:t xml:space="preserve"> </w:t>
      </w:r>
    </w:p>
    <w:p w14:paraId="4E0DF247" w14:textId="77777777" w:rsidR="004205FF" w:rsidRDefault="00000000">
      <w:pPr>
        <w:spacing w:after="0" w:line="259" w:lineRule="auto"/>
        <w:ind w:left="0" w:right="0" w:firstLine="0"/>
        <w:jc w:val="left"/>
      </w:pPr>
      <w:r>
        <w:rPr>
          <w:b/>
        </w:rPr>
        <w:t>POTWIERDZENIE ZGŁOSZENIA NIEPRAWIDŁOWOŚCI</w:t>
      </w:r>
      <w:r>
        <w:t xml:space="preserve"> </w:t>
      </w:r>
    </w:p>
    <w:p w14:paraId="081475B9" w14:textId="77777777" w:rsidR="004205FF" w:rsidRDefault="00000000">
      <w:pPr>
        <w:spacing w:after="0" w:line="259" w:lineRule="auto"/>
        <w:ind w:left="0" w:right="0" w:firstLine="0"/>
        <w:jc w:val="left"/>
      </w:pPr>
      <w:r>
        <w:rPr>
          <w:b/>
        </w:rPr>
        <w:t xml:space="preserve"> </w:t>
      </w:r>
    </w:p>
    <w:p w14:paraId="13F4EB37" w14:textId="77777777" w:rsidR="004205FF" w:rsidRDefault="00000000">
      <w:pPr>
        <w:ind w:right="63"/>
      </w:pPr>
      <w:r>
        <w:t xml:space="preserve">Niniejszym potwierdza się, przyjęcie zgłoszenia nieprawidłowości, które zostało dokonane przez ___________________ dnia ___________________ i dotyczy nieprawidłowości </w:t>
      </w:r>
    </w:p>
    <w:p w14:paraId="35F04884" w14:textId="77777777" w:rsidR="004205FF" w:rsidRDefault="00000000">
      <w:pPr>
        <w:ind w:right="63"/>
      </w:pPr>
      <w:r>
        <w:t xml:space="preserve">polegającej na  </w:t>
      </w:r>
    </w:p>
    <w:p w14:paraId="5E1AB7E2" w14:textId="77777777" w:rsidR="004205FF" w:rsidRDefault="00000000">
      <w:pPr>
        <w:spacing w:after="0" w:line="259" w:lineRule="auto"/>
        <w:ind w:left="0" w:right="0" w:firstLine="0"/>
        <w:jc w:val="left"/>
      </w:pPr>
      <w:r>
        <w:t xml:space="preserve"> </w:t>
      </w:r>
    </w:p>
    <w:p w14:paraId="420D4154" w14:textId="77777777" w:rsidR="004205FF" w:rsidRDefault="00000000">
      <w:pPr>
        <w:ind w:right="63"/>
      </w:pPr>
      <w:r>
        <w:t>___________________________________________________________________________</w:t>
      </w:r>
    </w:p>
    <w:p w14:paraId="11900065" w14:textId="77777777" w:rsidR="004205FF" w:rsidRDefault="00000000">
      <w:pPr>
        <w:ind w:right="63"/>
      </w:pPr>
      <w:r>
        <w:t>___________________________________________________________________________</w:t>
      </w:r>
    </w:p>
    <w:p w14:paraId="5C6BE41A" w14:textId="77777777" w:rsidR="004205FF" w:rsidRDefault="00000000">
      <w:pPr>
        <w:spacing w:after="0" w:line="285" w:lineRule="auto"/>
        <w:ind w:left="-5" w:right="52"/>
        <w:jc w:val="left"/>
      </w:pPr>
      <w:r>
        <w:t>___________________________________________________________________________ ___________________________________________________________________________ ___________________________________________________________________________</w:t>
      </w:r>
    </w:p>
    <w:p w14:paraId="321AA93D" w14:textId="77777777" w:rsidR="004205FF" w:rsidRDefault="00000000">
      <w:pPr>
        <w:ind w:right="63"/>
      </w:pPr>
      <w:r>
        <w:t>___________________________________________________________________________ ___________________________________________________________________________</w:t>
      </w:r>
    </w:p>
    <w:p w14:paraId="43DB634D" w14:textId="77777777" w:rsidR="004205FF" w:rsidRDefault="00000000">
      <w:pPr>
        <w:ind w:right="63"/>
      </w:pPr>
      <w:r>
        <w:t xml:space="preserve">_____________________ </w:t>
      </w:r>
    </w:p>
    <w:p w14:paraId="527D4827" w14:textId="77777777" w:rsidR="004205FF" w:rsidRDefault="00000000">
      <w:pPr>
        <w:spacing w:after="0" w:line="259" w:lineRule="auto"/>
        <w:ind w:left="0" w:right="0" w:firstLine="0"/>
        <w:jc w:val="left"/>
      </w:pPr>
      <w:r>
        <w:t xml:space="preserve"> </w:t>
      </w:r>
    </w:p>
    <w:p w14:paraId="2B45EF70" w14:textId="77777777" w:rsidR="004205FF" w:rsidRDefault="00000000">
      <w:pPr>
        <w:spacing w:after="0" w:line="259" w:lineRule="auto"/>
        <w:ind w:left="0" w:right="0" w:firstLine="0"/>
        <w:jc w:val="left"/>
      </w:pPr>
      <w:r>
        <w:t xml:space="preserve"> </w:t>
      </w:r>
    </w:p>
    <w:p w14:paraId="34FF6B6A" w14:textId="77777777" w:rsidR="004205FF" w:rsidRDefault="00000000">
      <w:pPr>
        <w:spacing w:after="0" w:line="259" w:lineRule="auto"/>
        <w:ind w:left="0" w:right="0" w:firstLine="0"/>
        <w:jc w:val="left"/>
      </w:pPr>
      <w:r>
        <w:t xml:space="preserve"> </w:t>
      </w:r>
    </w:p>
    <w:p w14:paraId="45C87F2C" w14:textId="77777777" w:rsidR="004205FF" w:rsidRDefault="00000000">
      <w:pPr>
        <w:spacing w:after="19" w:line="259" w:lineRule="auto"/>
        <w:ind w:left="0" w:right="0" w:firstLine="0"/>
        <w:jc w:val="left"/>
      </w:pPr>
      <w:r>
        <w:lastRenderedPageBreak/>
        <w:t xml:space="preserve"> </w:t>
      </w:r>
    </w:p>
    <w:p w14:paraId="37C3A7A2" w14:textId="77777777" w:rsidR="004205FF" w:rsidRDefault="00000000">
      <w:pPr>
        <w:ind w:right="63"/>
      </w:pPr>
      <w:r>
        <w:t xml:space="preserve">Niniejszym stwierdza się, że zgłaszającemu </w:t>
      </w:r>
      <w:r>
        <w:rPr>
          <w:b/>
        </w:rPr>
        <w:t>nadano/</w:t>
      </w:r>
      <w:r>
        <w:t xml:space="preserve">odmówiono nadania statusu Sygnalisty. </w:t>
      </w:r>
    </w:p>
    <w:p w14:paraId="6802B3DC" w14:textId="77777777" w:rsidR="004205FF" w:rsidRDefault="00000000">
      <w:pPr>
        <w:spacing w:after="0" w:line="259" w:lineRule="auto"/>
        <w:ind w:left="0" w:right="0" w:firstLine="0"/>
        <w:jc w:val="left"/>
      </w:pPr>
      <w:r>
        <w:t xml:space="preserve"> </w:t>
      </w:r>
    </w:p>
    <w:p w14:paraId="4ABB0019" w14:textId="77777777" w:rsidR="004205FF" w:rsidRDefault="00000000">
      <w:pPr>
        <w:spacing w:after="23" w:line="259" w:lineRule="auto"/>
        <w:ind w:left="0" w:right="0" w:firstLine="0"/>
        <w:jc w:val="left"/>
      </w:pPr>
      <w:r>
        <w:t xml:space="preserve"> </w:t>
      </w:r>
    </w:p>
    <w:p w14:paraId="02FF9E9F" w14:textId="77777777" w:rsidR="004205FF" w:rsidRDefault="00000000">
      <w:pPr>
        <w:ind w:right="63"/>
      </w:pPr>
      <w:r>
        <w:t xml:space="preserve">Odmowa nadania zgłaszającemu statusu Sygnalisty wynika z następujących względów: </w:t>
      </w:r>
    </w:p>
    <w:p w14:paraId="2374DD94" w14:textId="77777777" w:rsidR="004205FF" w:rsidRDefault="00000000">
      <w:pPr>
        <w:spacing w:after="0" w:line="259" w:lineRule="auto"/>
        <w:ind w:left="0" w:right="0" w:firstLine="0"/>
        <w:jc w:val="left"/>
      </w:pPr>
      <w:r>
        <w:t xml:space="preserve"> </w:t>
      </w:r>
    </w:p>
    <w:p w14:paraId="556549DD" w14:textId="77777777" w:rsidR="004205FF" w:rsidRDefault="00000000">
      <w:pPr>
        <w:ind w:right="63"/>
      </w:pPr>
      <w:r>
        <w:t>___________________________________________________________________________</w:t>
      </w:r>
    </w:p>
    <w:p w14:paraId="29CF7EA0" w14:textId="77777777" w:rsidR="004205FF" w:rsidRDefault="00000000">
      <w:pPr>
        <w:ind w:right="63"/>
      </w:pPr>
      <w:r>
        <w:t>___________________________________________________________________________</w:t>
      </w:r>
    </w:p>
    <w:p w14:paraId="183983B7" w14:textId="77777777" w:rsidR="004205FF" w:rsidRDefault="00000000">
      <w:pPr>
        <w:spacing w:after="0" w:line="285" w:lineRule="auto"/>
        <w:ind w:left="-5" w:right="52"/>
        <w:jc w:val="left"/>
      </w:pPr>
      <w:r>
        <w:t>___________________________________________________________________________ ___________________________________________________________________________ ___________________________________________________________________________</w:t>
      </w:r>
    </w:p>
    <w:p w14:paraId="717EB0CF" w14:textId="77777777" w:rsidR="004205FF" w:rsidRDefault="00000000">
      <w:pPr>
        <w:ind w:right="63"/>
      </w:pPr>
      <w:r>
        <w:t>___________________________________________________________________________</w:t>
      </w:r>
    </w:p>
    <w:p w14:paraId="2451F148" w14:textId="77777777" w:rsidR="004205FF" w:rsidRDefault="00000000">
      <w:pPr>
        <w:ind w:right="63"/>
      </w:pPr>
      <w:r>
        <w:t xml:space="preserve">___________________________________________________________________________ </w:t>
      </w:r>
    </w:p>
    <w:p w14:paraId="76A22933" w14:textId="77777777" w:rsidR="004205FF" w:rsidRDefault="00000000">
      <w:pPr>
        <w:spacing w:after="0" w:line="259" w:lineRule="auto"/>
        <w:ind w:left="0" w:right="0" w:firstLine="0"/>
        <w:jc w:val="left"/>
      </w:pPr>
      <w:r>
        <w:t xml:space="preserve"> </w:t>
      </w:r>
    </w:p>
    <w:p w14:paraId="461385C2" w14:textId="77777777" w:rsidR="004205FF" w:rsidRDefault="00000000">
      <w:pPr>
        <w:spacing w:after="0" w:line="259" w:lineRule="auto"/>
        <w:ind w:left="0" w:right="0" w:firstLine="0"/>
        <w:jc w:val="left"/>
      </w:pPr>
      <w:r>
        <w:t xml:space="preserve"> </w:t>
      </w:r>
    </w:p>
    <w:p w14:paraId="75FF439B" w14:textId="77777777" w:rsidR="004205FF" w:rsidRDefault="00000000">
      <w:pPr>
        <w:spacing w:after="0" w:line="259" w:lineRule="auto"/>
        <w:ind w:left="0" w:right="0" w:firstLine="0"/>
        <w:jc w:val="left"/>
      </w:pPr>
      <w:r>
        <w:t xml:space="preserve"> </w:t>
      </w:r>
    </w:p>
    <w:p w14:paraId="5CD1933C" w14:textId="77777777" w:rsidR="004205FF" w:rsidRDefault="00000000">
      <w:pPr>
        <w:spacing w:after="0" w:line="259" w:lineRule="auto"/>
        <w:ind w:left="0" w:right="0" w:firstLine="0"/>
        <w:jc w:val="left"/>
      </w:pPr>
      <w:r>
        <w:t xml:space="preserve"> </w:t>
      </w:r>
    </w:p>
    <w:p w14:paraId="6F0A3D6F" w14:textId="77777777" w:rsidR="004205FF" w:rsidRDefault="00000000">
      <w:pPr>
        <w:spacing w:after="0" w:line="285" w:lineRule="auto"/>
        <w:ind w:left="4688" w:right="52"/>
        <w:jc w:val="left"/>
      </w:pPr>
      <w:r>
        <w:t xml:space="preserve">____________________________________ Podpis osoby odpowiedzialnej za zgłoszenie Załącznik nr 2 do Regulaminu zgłoszeń wewnętrznych </w:t>
      </w:r>
    </w:p>
    <w:p w14:paraId="76E3C6F4" w14:textId="77777777" w:rsidR="004205FF" w:rsidRDefault="00000000">
      <w:pPr>
        <w:spacing w:after="26" w:line="259" w:lineRule="auto"/>
        <w:ind w:left="0" w:right="0" w:firstLine="0"/>
        <w:jc w:val="left"/>
      </w:pPr>
      <w:r>
        <w:t xml:space="preserve"> </w:t>
      </w:r>
    </w:p>
    <w:p w14:paraId="1B5473C2" w14:textId="77777777" w:rsidR="004205FF" w:rsidRDefault="00000000">
      <w:pPr>
        <w:spacing w:after="0" w:line="259" w:lineRule="auto"/>
        <w:ind w:left="0" w:right="1664" w:firstLine="0"/>
        <w:jc w:val="right"/>
      </w:pPr>
      <w:r>
        <w:rPr>
          <w:b/>
        </w:rPr>
        <w:t>FORMULARZ ZGŁOSZENIA NIEPRAWIDŁOWOŚCI</w:t>
      </w:r>
      <w:r>
        <w:t xml:space="preserve"> </w:t>
      </w:r>
    </w:p>
    <w:p w14:paraId="11E9895C" w14:textId="77777777" w:rsidR="004205FF" w:rsidRDefault="00000000">
      <w:pPr>
        <w:spacing w:after="0" w:line="259" w:lineRule="auto"/>
        <w:ind w:left="0" w:right="0" w:firstLine="0"/>
        <w:jc w:val="left"/>
      </w:pPr>
      <w:r>
        <w:rPr>
          <w:b/>
        </w:rPr>
        <w:t xml:space="preserve"> </w:t>
      </w:r>
    </w:p>
    <w:tbl>
      <w:tblPr>
        <w:tblStyle w:val="TableGrid"/>
        <w:tblW w:w="9367" w:type="dxa"/>
        <w:tblInd w:w="4" w:type="dxa"/>
        <w:tblCellMar>
          <w:top w:w="13" w:type="dxa"/>
          <w:left w:w="108" w:type="dxa"/>
          <w:bottom w:w="0" w:type="dxa"/>
          <w:right w:w="32" w:type="dxa"/>
        </w:tblCellMar>
        <w:tblLook w:val="04A0" w:firstRow="1" w:lastRow="0" w:firstColumn="1" w:lastColumn="0" w:noHBand="0" w:noVBand="1"/>
      </w:tblPr>
      <w:tblGrid>
        <w:gridCol w:w="564"/>
        <w:gridCol w:w="4118"/>
        <w:gridCol w:w="4685"/>
      </w:tblGrid>
      <w:tr w:rsidR="004205FF" w14:paraId="141C81B4" w14:textId="77777777">
        <w:trPr>
          <w:trHeight w:val="288"/>
        </w:trPr>
        <w:tc>
          <w:tcPr>
            <w:tcW w:w="9367" w:type="dxa"/>
            <w:gridSpan w:val="3"/>
            <w:tcBorders>
              <w:top w:val="single" w:sz="3" w:space="0" w:color="000000"/>
              <w:left w:val="single" w:sz="3" w:space="0" w:color="000000"/>
              <w:bottom w:val="single" w:sz="3" w:space="0" w:color="000000"/>
              <w:right w:val="single" w:sz="3" w:space="0" w:color="000000"/>
            </w:tcBorders>
          </w:tcPr>
          <w:p w14:paraId="47474485" w14:textId="77777777" w:rsidR="004205FF" w:rsidRDefault="00000000">
            <w:pPr>
              <w:spacing w:after="0" w:line="259" w:lineRule="auto"/>
              <w:ind w:left="0" w:right="0" w:firstLine="0"/>
              <w:jc w:val="left"/>
            </w:pPr>
            <w:r>
              <w:t xml:space="preserve">Informacje ogólne </w:t>
            </w:r>
          </w:p>
        </w:tc>
      </w:tr>
      <w:tr w:rsidR="004205FF" w14:paraId="24C21763" w14:textId="77777777">
        <w:trPr>
          <w:trHeight w:val="284"/>
        </w:trPr>
        <w:tc>
          <w:tcPr>
            <w:tcW w:w="4682" w:type="dxa"/>
            <w:gridSpan w:val="2"/>
            <w:tcBorders>
              <w:top w:val="single" w:sz="3" w:space="0" w:color="000000"/>
              <w:left w:val="single" w:sz="3" w:space="0" w:color="000000"/>
              <w:bottom w:val="single" w:sz="3" w:space="0" w:color="000000"/>
              <w:right w:val="single" w:sz="3" w:space="0" w:color="000000"/>
            </w:tcBorders>
          </w:tcPr>
          <w:p w14:paraId="24A892A3" w14:textId="77777777" w:rsidR="004205FF" w:rsidRDefault="00000000">
            <w:pPr>
              <w:spacing w:after="0" w:line="259" w:lineRule="auto"/>
              <w:ind w:left="0" w:right="0" w:firstLine="0"/>
              <w:jc w:val="left"/>
            </w:pPr>
            <w:r>
              <w:t xml:space="preserve">Kogo dotyczy zgłoszenie </w:t>
            </w:r>
          </w:p>
        </w:tc>
        <w:tc>
          <w:tcPr>
            <w:tcW w:w="4685" w:type="dxa"/>
            <w:tcBorders>
              <w:top w:val="single" w:sz="3" w:space="0" w:color="000000"/>
              <w:left w:val="single" w:sz="3" w:space="0" w:color="000000"/>
              <w:bottom w:val="single" w:sz="3" w:space="0" w:color="000000"/>
              <w:right w:val="single" w:sz="3" w:space="0" w:color="000000"/>
            </w:tcBorders>
          </w:tcPr>
          <w:p w14:paraId="720E2C30" w14:textId="77777777" w:rsidR="004205FF" w:rsidRDefault="00000000">
            <w:pPr>
              <w:spacing w:after="0" w:line="259" w:lineRule="auto"/>
              <w:ind w:left="0" w:right="0" w:firstLine="0"/>
              <w:jc w:val="left"/>
            </w:pPr>
            <w:r>
              <w:t xml:space="preserve"> </w:t>
            </w:r>
          </w:p>
        </w:tc>
      </w:tr>
      <w:tr w:rsidR="004205FF" w14:paraId="18D0075E" w14:textId="77777777">
        <w:trPr>
          <w:trHeight w:val="288"/>
        </w:trPr>
        <w:tc>
          <w:tcPr>
            <w:tcW w:w="4682" w:type="dxa"/>
            <w:gridSpan w:val="2"/>
            <w:tcBorders>
              <w:top w:val="single" w:sz="3" w:space="0" w:color="000000"/>
              <w:left w:val="single" w:sz="3" w:space="0" w:color="000000"/>
              <w:bottom w:val="single" w:sz="3" w:space="0" w:color="000000"/>
              <w:right w:val="single" w:sz="3" w:space="0" w:color="000000"/>
            </w:tcBorders>
          </w:tcPr>
          <w:p w14:paraId="450804CF" w14:textId="77777777" w:rsidR="004205FF" w:rsidRDefault="00000000">
            <w:pPr>
              <w:spacing w:after="0" w:line="259" w:lineRule="auto"/>
              <w:ind w:left="0" w:right="0" w:firstLine="0"/>
              <w:jc w:val="left"/>
            </w:pPr>
            <w:r>
              <w:t xml:space="preserve">Data </w:t>
            </w:r>
          </w:p>
        </w:tc>
        <w:tc>
          <w:tcPr>
            <w:tcW w:w="4685" w:type="dxa"/>
            <w:tcBorders>
              <w:top w:val="single" w:sz="3" w:space="0" w:color="000000"/>
              <w:left w:val="single" w:sz="3" w:space="0" w:color="000000"/>
              <w:bottom w:val="single" w:sz="3" w:space="0" w:color="000000"/>
              <w:right w:val="single" w:sz="3" w:space="0" w:color="000000"/>
            </w:tcBorders>
          </w:tcPr>
          <w:p w14:paraId="5FAD5CDA" w14:textId="77777777" w:rsidR="004205FF" w:rsidRDefault="00000000">
            <w:pPr>
              <w:spacing w:after="0" w:line="259" w:lineRule="auto"/>
              <w:ind w:left="0" w:right="0" w:firstLine="0"/>
              <w:jc w:val="left"/>
            </w:pPr>
            <w:r>
              <w:t xml:space="preserve"> </w:t>
            </w:r>
          </w:p>
        </w:tc>
      </w:tr>
      <w:tr w:rsidR="004205FF" w14:paraId="33CC5547" w14:textId="77777777">
        <w:trPr>
          <w:trHeight w:val="284"/>
        </w:trPr>
        <w:tc>
          <w:tcPr>
            <w:tcW w:w="4682" w:type="dxa"/>
            <w:gridSpan w:val="2"/>
            <w:tcBorders>
              <w:top w:val="single" w:sz="3" w:space="0" w:color="000000"/>
              <w:left w:val="single" w:sz="3" w:space="0" w:color="000000"/>
              <w:bottom w:val="single" w:sz="3" w:space="0" w:color="000000"/>
              <w:right w:val="single" w:sz="3" w:space="0" w:color="000000"/>
            </w:tcBorders>
          </w:tcPr>
          <w:p w14:paraId="7FB75166" w14:textId="77777777" w:rsidR="004205FF" w:rsidRDefault="00000000">
            <w:pPr>
              <w:spacing w:after="0" w:line="259" w:lineRule="auto"/>
              <w:ind w:left="0" w:right="0" w:firstLine="0"/>
              <w:jc w:val="left"/>
            </w:pPr>
            <w:r>
              <w:t xml:space="preserve">Miejscowość </w:t>
            </w:r>
          </w:p>
        </w:tc>
        <w:tc>
          <w:tcPr>
            <w:tcW w:w="4685" w:type="dxa"/>
            <w:tcBorders>
              <w:top w:val="single" w:sz="3" w:space="0" w:color="000000"/>
              <w:left w:val="single" w:sz="3" w:space="0" w:color="000000"/>
              <w:bottom w:val="single" w:sz="3" w:space="0" w:color="000000"/>
              <w:right w:val="single" w:sz="3" w:space="0" w:color="000000"/>
            </w:tcBorders>
          </w:tcPr>
          <w:p w14:paraId="36BAB55C" w14:textId="77777777" w:rsidR="004205FF" w:rsidRDefault="00000000">
            <w:pPr>
              <w:spacing w:after="0" w:line="259" w:lineRule="auto"/>
              <w:ind w:left="0" w:right="0" w:firstLine="0"/>
              <w:jc w:val="left"/>
            </w:pPr>
            <w:r>
              <w:t xml:space="preserve"> </w:t>
            </w:r>
          </w:p>
        </w:tc>
      </w:tr>
      <w:tr w:rsidR="004205FF" w14:paraId="5D4F0258" w14:textId="77777777">
        <w:trPr>
          <w:trHeight w:val="288"/>
        </w:trPr>
        <w:tc>
          <w:tcPr>
            <w:tcW w:w="9367" w:type="dxa"/>
            <w:gridSpan w:val="3"/>
            <w:tcBorders>
              <w:top w:val="single" w:sz="3" w:space="0" w:color="000000"/>
              <w:left w:val="single" w:sz="3" w:space="0" w:color="000000"/>
              <w:bottom w:val="single" w:sz="3" w:space="0" w:color="000000"/>
              <w:right w:val="single" w:sz="3" w:space="0" w:color="000000"/>
            </w:tcBorders>
          </w:tcPr>
          <w:p w14:paraId="40F049E1" w14:textId="77777777" w:rsidR="004205FF" w:rsidRDefault="00000000">
            <w:pPr>
              <w:spacing w:after="0" w:line="259" w:lineRule="auto"/>
              <w:ind w:left="0" w:right="0" w:firstLine="0"/>
              <w:jc w:val="left"/>
            </w:pPr>
            <w:r>
              <w:t xml:space="preserve">Dane kontaktowe zgłaszającego </w:t>
            </w:r>
          </w:p>
        </w:tc>
      </w:tr>
      <w:tr w:rsidR="004205FF" w14:paraId="03DBB5BF" w14:textId="77777777">
        <w:trPr>
          <w:trHeight w:val="284"/>
        </w:trPr>
        <w:tc>
          <w:tcPr>
            <w:tcW w:w="4682" w:type="dxa"/>
            <w:gridSpan w:val="2"/>
            <w:tcBorders>
              <w:top w:val="single" w:sz="3" w:space="0" w:color="000000"/>
              <w:left w:val="single" w:sz="3" w:space="0" w:color="000000"/>
              <w:bottom w:val="single" w:sz="3" w:space="0" w:color="000000"/>
              <w:right w:val="single" w:sz="3" w:space="0" w:color="000000"/>
            </w:tcBorders>
          </w:tcPr>
          <w:p w14:paraId="3B19E05B" w14:textId="77777777" w:rsidR="004205FF" w:rsidRDefault="00000000">
            <w:pPr>
              <w:spacing w:after="0" w:line="259" w:lineRule="auto"/>
              <w:ind w:left="0" w:right="0" w:firstLine="0"/>
              <w:jc w:val="left"/>
            </w:pPr>
            <w:r>
              <w:t xml:space="preserve">Rodzaj zgłoszenia </w:t>
            </w:r>
          </w:p>
        </w:tc>
        <w:tc>
          <w:tcPr>
            <w:tcW w:w="4685" w:type="dxa"/>
            <w:tcBorders>
              <w:top w:val="single" w:sz="3" w:space="0" w:color="000000"/>
              <w:left w:val="single" w:sz="3" w:space="0" w:color="000000"/>
              <w:bottom w:val="single" w:sz="3" w:space="0" w:color="000000"/>
              <w:right w:val="single" w:sz="3" w:space="0" w:color="000000"/>
            </w:tcBorders>
          </w:tcPr>
          <w:p w14:paraId="6AC0DC98" w14:textId="77777777" w:rsidR="004205FF" w:rsidRDefault="00000000">
            <w:pPr>
              <w:spacing w:after="0" w:line="259" w:lineRule="auto"/>
              <w:ind w:left="0" w:right="0" w:firstLine="0"/>
              <w:jc w:val="left"/>
            </w:pPr>
            <w:r>
              <w:t xml:space="preserve">[ ] Anonimowe </w:t>
            </w:r>
          </w:p>
        </w:tc>
      </w:tr>
      <w:tr w:rsidR="004205FF" w14:paraId="65E5D2FE" w14:textId="77777777">
        <w:trPr>
          <w:trHeight w:val="288"/>
        </w:trPr>
        <w:tc>
          <w:tcPr>
            <w:tcW w:w="4682" w:type="dxa"/>
            <w:gridSpan w:val="2"/>
            <w:tcBorders>
              <w:top w:val="single" w:sz="3" w:space="0" w:color="000000"/>
              <w:left w:val="single" w:sz="3" w:space="0" w:color="000000"/>
              <w:bottom w:val="single" w:sz="3" w:space="0" w:color="000000"/>
              <w:right w:val="single" w:sz="3" w:space="0" w:color="000000"/>
            </w:tcBorders>
          </w:tcPr>
          <w:p w14:paraId="1ED823E6" w14:textId="77777777" w:rsidR="004205FF" w:rsidRDefault="00000000">
            <w:pPr>
              <w:spacing w:after="0" w:line="259" w:lineRule="auto"/>
              <w:ind w:left="0" w:right="0" w:firstLine="0"/>
              <w:jc w:val="left"/>
            </w:pPr>
            <w:r>
              <w:t xml:space="preserve">Imię i nazwisko </w:t>
            </w:r>
          </w:p>
        </w:tc>
        <w:tc>
          <w:tcPr>
            <w:tcW w:w="4685" w:type="dxa"/>
            <w:tcBorders>
              <w:top w:val="single" w:sz="3" w:space="0" w:color="000000"/>
              <w:left w:val="single" w:sz="3" w:space="0" w:color="000000"/>
              <w:bottom w:val="single" w:sz="3" w:space="0" w:color="000000"/>
              <w:right w:val="single" w:sz="3" w:space="0" w:color="000000"/>
            </w:tcBorders>
          </w:tcPr>
          <w:p w14:paraId="64E5FB48" w14:textId="77777777" w:rsidR="004205FF" w:rsidRDefault="00000000">
            <w:pPr>
              <w:spacing w:after="0" w:line="259" w:lineRule="auto"/>
              <w:ind w:left="0" w:right="0" w:firstLine="0"/>
              <w:jc w:val="left"/>
            </w:pPr>
            <w:r>
              <w:t xml:space="preserve"> </w:t>
            </w:r>
          </w:p>
        </w:tc>
      </w:tr>
      <w:tr w:rsidR="004205FF" w14:paraId="3CAE9295" w14:textId="77777777">
        <w:trPr>
          <w:trHeight w:val="284"/>
        </w:trPr>
        <w:tc>
          <w:tcPr>
            <w:tcW w:w="4682" w:type="dxa"/>
            <w:gridSpan w:val="2"/>
            <w:tcBorders>
              <w:top w:val="single" w:sz="3" w:space="0" w:color="000000"/>
              <w:left w:val="single" w:sz="3" w:space="0" w:color="000000"/>
              <w:bottom w:val="single" w:sz="3" w:space="0" w:color="000000"/>
              <w:right w:val="single" w:sz="3" w:space="0" w:color="000000"/>
            </w:tcBorders>
          </w:tcPr>
          <w:p w14:paraId="3CDC524F" w14:textId="77777777" w:rsidR="004205FF" w:rsidRDefault="00000000">
            <w:pPr>
              <w:spacing w:after="0" w:line="259" w:lineRule="auto"/>
              <w:ind w:left="0" w:right="0" w:firstLine="0"/>
              <w:jc w:val="left"/>
            </w:pPr>
            <w:r>
              <w:t xml:space="preserve">Telefon </w:t>
            </w:r>
          </w:p>
        </w:tc>
        <w:tc>
          <w:tcPr>
            <w:tcW w:w="4685" w:type="dxa"/>
            <w:tcBorders>
              <w:top w:val="single" w:sz="3" w:space="0" w:color="000000"/>
              <w:left w:val="single" w:sz="3" w:space="0" w:color="000000"/>
              <w:bottom w:val="single" w:sz="3" w:space="0" w:color="000000"/>
              <w:right w:val="single" w:sz="3" w:space="0" w:color="000000"/>
            </w:tcBorders>
          </w:tcPr>
          <w:p w14:paraId="6B4E7A16" w14:textId="77777777" w:rsidR="004205FF" w:rsidRDefault="00000000">
            <w:pPr>
              <w:spacing w:after="0" w:line="259" w:lineRule="auto"/>
              <w:ind w:left="0" w:right="0" w:firstLine="0"/>
              <w:jc w:val="left"/>
            </w:pPr>
            <w:r>
              <w:t xml:space="preserve"> </w:t>
            </w:r>
          </w:p>
        </w:tc>
      </w:tr>
      <w:tr w:rsidR="004205FF" w14:paraId="2D2ED326" w14:textId="77777777">
        <w:trPr>
          <w:trHeight w:val="288"/>
        </w:trPr>
        <w:tc>
          <w:tcPr>
            <w:tcW w:w="4682" w:type="dxa"/>
            <w:gridSpan w:val="2"/>
            <w:tcBorders>
              <w:top w:val="single" w:sz="3" w:space="0" w:color="000000"/>
              <w:left w:val="single" w:sz="3" w:space="0" w:color="000000"/>
              <w:bottom w:val="single" w:sz="3" w:space="0" w:color="000000"/>
              <w:right w:val="single" w:sz="3" w:space="0" w:color="000000"/>
            </w:tcBorders>
          </w:tcPr>
          <w:p w14:paraId="103A29E2" w14:textId="77777777" w:rsidR="004205FF" w:rsidRDefault="00000000">
            <w:pPr>
              <w:spacing w:after="0" w:line="259" w:lineRule="auto"/>
              <w:ind w:left="0" w:right="0" w:firstLine="0"/>
              <w:jc w:val="left"/>
            </w:pPr>
            <w:r>
              <w:t xml:space="preserve">e-mail  </w:t>
            </w:r>
          </w:p>
        </w:tc>
        <w:tc>
          <w:tcPr>
            <w:tcW w:w="4685" w:type="dxa"/>
            <w:tcBorders>
              <w:top w:val="single" w:sz="3" w:space="0" w:color="000000"/>
              <w:left w:val="single" w:sz="3" w:space="0" w:color="000000"/>
              <w:bottom w:val="single" w:sz="3" w:space="0" w:color="000000"/>
              <w:right w:val="single" w:sz="3" w:space="0" w:color="000000"/>
            </w:tcBorders>
          </w:tcPr>
          <w:p w14:paraId="22658F15" w14:textId="77777777" w:rsidR="004205FF" w:rsidRDefault="00000000">
            <w:pPr>
              <w:spacing w:after="0" w:line="259" w:lineRule="auto"/>
              <w:ind w:left="0" w:right="0" w:firstLine="0"/>
              <w:jc w:val="left"/>
            </w:pPr>
            <w:r>
              <w:t xml:space="preserve"> </w:t>
            </w:r>
          </w:p>
        </w:tc>
      </w:tr>
      <w:tr w:rsidR="004205FF" w14:paraId="29429ECC" w14:textId="77777777">
        <w:trPr>
          <w:trHeight w:val="284"/>
        </w:trPr>
        <w:tc>
          <w:tcPr>
            <w:tcW w:w="9367" w:type="dxa"/>
            <w:gridSpan w:val="3"/>
            <w:tcBorders>
              <w:top w:val="single" w:sz="3" w:space="0" w:color="000000"/>
              <w:left w:val="single" w:sz="3" w:space="0" w:color="000000"/>
              <w:bottom w:val="single" w:sz="3" w:space="0" w:color="000000"/>
              <w:right w:val="single" w:sz="3" w:space="0" w:color="000000"/>
            </w:tcBorders>
          </w:tcPr>
          <w:p w14:paraId="78672D52" w14:textId="77777777" w:rsidR="004205FF" w:rsidRDefault="00000000">
            <w:pPr>
              <w:spacing w:after="0" w:line="259" w:lineRule="auto"/>
              <w:ind w:left="0" w:right="0" w:firstLine="0"/>
              <w:jc w:val="left"/>
            </w:pPr>
            <w:r>
              <w:t xml:space="preserve">Informacje szczegółowe </w:t>
            </w:r>
          </w:p>
        </w:tc>
      </w:tr>
      <w:tr w:rsidR="004205FF" w14:paraId="28BFB940" w14:textId="77777777">
        <w:trPr>
          <w:trHeight w:val="289"/>
        </w:trPr>
        <w:tc>
          <w:tcPr>
            <w:tcW w:w="4682" w:type="dxa"/>
            <w:gridSpan w:val="2"/>
            <w:tcBorders>
              <w:top w:val="single" w:sz="3" w:space="0" w:color="000000"/>
              <w:left w:val="single" w:sz="3" w:space="0" w:color="000000"/>
              <w:bottom w:val="single" w:sz="3" w:space="0" w:color="000000"/>
              <w:right w:val="single" w:sz="3" w:space="0" w:color="000000"/>
            </w:tcBorders>
          </w:tcPr>
          <w:p w14:paraId="7BD2C342" w14:textId="77777777" w:rsidR="004205FF" w:rsidRDefault="00000000">
            <w:pPr>
              <w:spacing w:after="0" w:line="259" w:lineRule="auto"/>
              <w:ind w:left="0" w:right="0" w:firstLine="0"/>
              <w:jc w:val="left"/>
            </w:pPr>
            <w:r>
              <w:t xml:space="preserve">Data zaistnienia nieprawidłowości </w:t>
            </w:r>
          </w:p>
        </w:tc>
        <w:tc>
          <w:tcPr>
            <w:tcW w:w="4685" w:type="dxa"/>
            <w:tcBorders>
              <w:top w:val="single" w:sz="3" w:space="0" w:color="000000"/>
              <w:left w:val="single" w:sz="3" w:space="0" w:color="000000"/>
              <w:bottom w:val="single" w:sz="3" w:space="0" w:color="000000"/>
              <w:right w:val="single" w:sz="3" w:space="0" w:color="000000"/>
            </w:tcBorders>
          </w:tcPr>
          <w:p w14:paraId="5F99C24C" w14:textId="77777777" w:rsidR="004205FF" w:rsidRDefault="00000000">
            <w:pPr>
              <w:spacing w:after="0" w:line="259" w:lineRule="auto"/>
              <w:ind w:left="0" w:right="0" w:firstLine="0"/>
              <w:jc w:val="left"/>
            </w:pPr>
            <w:r>
              <w:t xml:space="preserve"> </w:t>
            </w:r>
          </w:p>
        </w:tc>
      </w:tr>
      <w:tr w:rsidR="004205FF" w14:paraId="502E2DB6" w14:textId="77777777">
        <w:trPr>
          <w:trHeight w:val="284"/>
        </w:trPr>
        <w:tc>
          <w:tcPr>
            <w:tcW w:w="4682" w:type="dxa"/>
            <w:gridSpan w:val="2"/>
            <w:tcBorders>
              <w:top w:val="single" w:sz="3" w:space="0" w:color="000000"/>
              <w:left w:val="single" w:sz="3" w:space="0" w:color="000000"/>
              <w:bottom w:val="single" w:sz="3" w:space="0" w:color="000000"/>
              <w:right w:val="single" w:sz="3" w:space="0" w:color="000000"/>
            </w:tcBorders>
          </w:tcPr>
          <w:p w14:paraId="5E328558" w14:textId="77777777" w:rsidR="004205FF" w:rsidRDefault="00000000">
            <w:pPr>
              <w:spacing w:after="0" w:line="259" w:lineRule="auto"/>
              <w:ind w:left="0" w:right="0" w:firstLine="0"/>
              <w:jc w:val="left"/>
            </w:pPr>
            <w:r>
              <w:t xml:space="preserve">Data powzięcia wiedzy o nieprawidłowości </w:t>
            </w:r>
          </w:p>
        </w:tc>
        <w:tc>
          <w:tcPr>
            <w:tcW w:w="4685" w:type="dxa"/>
            <w:tcBorders>
              <w:top w:val="single" w:sz="3" w:space="0" w:color="000000"/>
              <w:left w:val="single" w:sz="3" w:space="0" w:color="000000"/>
              <w:bottom w:val="single" w:sz="3" w:space="0" w:color="000000"/>
              <w:right w:val="single" w:sz="3" w:space="0" w:color="000000"/>
            </w:tcBorders>
          </w:tcPr>
          <w:p w14:paraId="53326A8B" w14:textId="77777777" w:rsidR="004205FF" w:rsidRDefault="00000000">
            <w:pPr>
              <w:spacing w:after="0" w:line="259" w:lineRule="auto"/>
              <w:ind w:left="0" w:right="0" w:firstLine="0"/>
              <w:jc w:val="left"/>
            </w:pPr>
            <w:r>
              <w:t xml:space="preserve"> </w:t>
            </w:r>
          </w:p>
        </w:tc>
      </w:tr>
      <w:tr w:rsidR="004205FF" w14:paraId="684A662E" w14:textId="77777777">
        <w:trPr>
          <w:trHeight w:val="288"/>
        </w:trPr>
        <w:tc>
          <w:tcPr>
            <w:tcW w:w="4682" w:type="dxa"/>
            <w:gridSpan w:val="2"/>
            <w:tcBorders>
              <w:top w:val="single" w:sz="3" w:space="0" w:color="000000"/>
              <w:left w:val="single" w:sz="3" w:space="0" w:color="000000"/>
              <w:bottom w:val="single" w:sz="3" w:space="0" w:color="000000"/>
              <w:right w:val="single" w:sz="3" w:space="0" w:color="000000"/>
            </w:tcBorders>
          </w:tcPr>
          <w:p w14:paraId="169C8971" w14:textId="77777777" w:rsidR="004205FF" w:rsidRDefault="00000000">
            <w:pPr>
              <w:spacing w:after="0" w:line="259" w:lineRule="auto"/>
              <w:ind w:left="0" w:right="0" w:firstLine="0"/>
              <w:jc w:val="left"/>
            </w:pPr>
            <w:r>
              <w:t xml:space="preserve">Miejsce zaistnienia </w:t>
            </w:r>
          </w:p>
        </w:tc>
        <w:tc>
          <w:tcPr>
            <w:tcW w:w="4685" w:type="dxa"/>
            <w:tcBorders>
              <w:top w:val="single" w:sz="3" w:space="0" w:color="000000"/>
              <w:left w:val="single" w:sz="3" w:space="0" w:color="000000"/>
              <w:bottom w:val="single" w:sz="3" w:space="0" w:color="000000"/>
              <w:right w:val="single" w:sz="3" w:space="0" w:color="000000"/>
            </w:tcBorders>
          </w:tcPr>
          <w:p w14:paraId="0E51843A" w14:textId="77777777" w:rsidR="004205FF" w:rsidRDefault="00000000">
            <w:pPr>
              <w:spacing w:after="0" w:line="259" w:lineRule="auto"/>
              <w:ind w:left="0" w:right="0" w:firstLine="0"/>
              <w:jc w:val="left"/>
            </w:pPr>
            <w:r>
              <w:t xml:space="preserve"> </w:t>
            </w:r>
          </w:p>
        </w:tc>
      </w:tr>
      <w:tr w:rsidR="004205FF" w14:paraId="58735B3D" w14:textId="77777777">
        <w:trPr>
          <w:trHeight w:val="284"/>
        </w:trPr>
        <w:tc>
          <w:tcPr>
            <w:tcW w:w="4682" w:type="dxa"/>
            <w:gridSpan w:val="2"/>
            <w:tcBorders>
              <w:top w:val="single" w:sz="3" w:space="0" w:color="000000"/>
              <w:left w:val="single" w:sz="3" w:space="0" w:color="000000"/>
              <w:bottom w:val="single" w:sz="3" w:space="0" w:color="000000"/>
              <w:right w:val="single" w:sz="3" w:space="0" w:color="000000"/>
            </w:tcBorders>
          </w:tcPr>
          <w:p w14:paraId="093EECFF" w14:textId="77777777" w:rsidR="004205FF" w:rsidRDefault="00000000">
            <w:pPr>
              <w:spacing w:after="0" w:line="259" w:lineRule="auto"/>
              <w:ind w:left="0" w:right="0" w:firstLine="0"/>
              <w:jc w:val="left"/>
            </w:pPr>
            <w:r>
              <w:t xml:space="preserve">Czy zostało zgłoszone? </w:t>
            </w:r>
          </w:p>
        </w:tc>
        <w:tc>
          <w:tcPr>
            <w:tcW w:w="4685" w:type="dxa"/>
            <w:tcBorders>
              <w:top w:val="single" w:sz="3" w:space="0" w:color="000000"/>
              <w:left w:val="single" w:sz="3" w:space="0" w:color="000000"/>
              <w:bottom w:val="single" w:sz="3" w:space="0" w:color="000000"/>
              <w:right w:val="single" w:sz="3" w:space="0" w:color="000000"/>
            </w:tcBorders>
          </w:tcPr>
          <w:p w14:paraId="4E16B6E5" w14:textId="77777777" w:rsidR="004205FF" w:rsidRDefault="00000000">
            <w:pPr>
              <w:spacing w:after="0" w:line="259" w:lineRule="auto"/>
              <w:ind w:left="0" w:right="0" w:firstLine="0"/>
              <w:jc w:val="left"/>
            </w:pPr>
            <w:r>
              <w:t xml:space="preserve"> </w:t>
            </w:r>
          </w:p>
        </w:tc>
      </w:tr>
      <w:tr w:rsidR="004205FF" w14:paraId="54840A07" w14:textId="77777777">
        <w:trPr>
          <w:trHeight w:val="288"/>
        </w:trPr>
        <w:tc>
          <w:tcPr>
            <w:tcW w:w="4682" w:type="dxa"/>
            <w:gridSpan w:val="2"/>
            <w:tcBorders>
              <w:top w:val="single" w:sz="3" w:space="0" w:color="000000"/>
              <w:left w:val="single" w:sz="3" w:space="0" w:color="000000"/>
              <w:bottom w:val="single" w:sz="3" w:space="0" w:color="000000"/>
              <w:right w:val="single" w:sz="3" w:space="0" w:color="000000"/>
            </w:tcBorders>
          </w:tcPr>
          <w:p w14:paraId="5C800A27" w14:textId="77777777" w:rsidR="004205FF" w:rsidRDefault="00000000">
            <w:pPr>
              <w:spacing w:after="0" w:line="259" w:lineRule="auto"/>
              <w:ind w:left="0" w:right="0" w:firstLine="0"/>
              <w:jc w:val="left"/>
            </w:pPr>
            <w:r>
              <w:t xml:space="preserve">Do kogo zostało zgłoszone? </w:t>
            </w:r>
          </w:p>
        </w:tc>
        <w:tc>
          <w:tcPr>
            <w:tcW w:w="4685" w:type="dxa"/>
            <w:tcBorders>
              <w:top w:val="single" w:sz="3" w:space="0" w:color="000000"/>
              <w:left w:val="single" w:sz="3" w:space="0" w:color="000000"/>
              <w:bottom w:val="single" w:sz="3" w:space="0" w:color="000000"/>
              <w:right w:val="single" w:sz="3" w:space="0" w:color="000000"/>
            </w:tcBorders>
          </w:tcPr>
          <w:p w14:paraId="37124F96" w14:textId="77777777" w:rsidR="004205FF" w:rsidRDefault="00000000">
            <w:pPr>
              <w:spacing w:after="0" w:line="259" w:lineRule="auto"/>
              <w:ind w:left="0" w:right="0" w:firstLine="0"/>
              <w:jc w:val="left"/>
            </w:pPr>
            <w:r>
              <w:t xml:space="preserve"> </w:t>
            </w:r>
          </w:p>
        </w:tc>
      </w:tr>
      <w:tr w:rsidR="004205FF" w14:paraId="4E39F3AD" w14:textId="77777777">
        <w:trPr>
          <w:trHeight w:val="284"/>
        </w:trPr>
        <w:tc>
          <w:tcPr>
            <w:tcW w:w="9367" w:type="dxa"/>
            <w:gridSpan w:val="3"/>
            <w:tcBorders>
              <w:top w:val="single" w:sz="3" w:space="0" w:color="000000"/>
              <w:left w:val="single" w:sz="3" w:space="0" w:color="000000"/>
              <w:bottom w:val="single" w:sz="3" w:space="0" w:color="000000"/>
              <w:right w:val="single" w:sz="3" w:space="0" w:color="000000"/>
            </w:tcBorders>
          </w:tcPr>
          <w:p w14:paraId="688194E5" w14:textId="77777777" w:rsidR="004205FF" w:rsidRDefault="00000000">
            <w:pPr>
              <w:spacing w:after="0" w:line="259" w:lineRule="auto"/>
              <w:ind w:left="0" w:right="0" w:firstLine="0"/>
              <w:jc w:val="left"/>
            </w:pPr>
            <w:r>
              <w:t xml:space="preserve">Opis nieprawidłowości </w:t>
            </w:r>
          </w:p>
        </w:tc>
      </w:tr>
      <w:tr w:rsidR="004205FF" w14:paraId="3ACFC760" w14:textId="77777777">
        <w:trPr>
          <w:trHeight w:val="1636"/>
        </w:trPr>
        <w:tc>
          <w:tcPr>
            <w:tcW w:w="9367" w:type="dxa"/>
            <w:gridSpan w:val="3"/>
            <w:tcBorders>
              <w:top w:val="single" w:sz="3" w:space="0" w:color="000000"/>
              <w:left w:val="single" w:sz="3" w:space="0" w:color="000000"/>
              <w:bottom w:val="single" w:sz="3" w:space="0" w:color="000000"/>
              <w:right w:val="single" w:sz="3" w:space="0" w:color="000000"/>
            </w:tcBorders>
          </w:tcPr>
          <w:p w14:paraId="20460F90" w14:textId="77777777" w:rsidR="004205FF" w:rsidRDefault="00000000">
            <w:pPr>
              <w:spacing w:after="0" w:line="259" w:lineRule="auto"/>
              <w:ind w:left="0" w:right="0" w:firstLine="0"/>
              <w:jc w:val="left"/>
            </w:pPr>
            <w:r>
              <w:lastRenderedPageBreak/>
              <w:t xml:space="preserve"> </w:t>
            </w:r>
          </w:p>
        </w:tc>
      </w:tr>
      <w:tr w:rsidR="004205FF" w14:paraId="0CC0D51C" w14:textId="77777777">
        <w:trPr>
          <w:trHeight w:val="288"/>
        </w:trPr>
        <w:tc>
          <w:tcPr>
            <w:tcW w:w="9367" w:type="dxa"/>
            <w:gridSpan w:val="3"/>
            <w:tcBorders>
              <w:top w:val="single" w:sz="3" w:space="0" w:color="000000"/>
              <w:left w:val="single" w:sz="3" w:space="0" w:color="000000"/>
              <w:bottom w:val="single" w:sz="3" w:space="0" w:color="000000"/>
              <w:right w:val="single" w:sz="3" w:space="0" w:color="000000"/>
            </w:tcBorders>
          </w:tcPr>
          <w:p w14:paraId="50209354" w14:textId="77777777" w:rsidR="004205FF" w:rsidRDefault="00000000">
            <w:pPr>
              <w:spacing w:after="0" w:line="259" w:lineRule="auto"/>
              <w:ind w:left="0" w:right="0" w:firstLine="0"/>
              <w:jc w:val="left"/>
            </w:pPr>
            <w:r>
              <w:t xml:space="preserve">Świadkowie </w:t>
            </w:r>
          </w:p>
        </w:tc>
      </w:tr>
      <w:tr w:rsidR="004205FF" w14:paraId="1F40224C" w14:textId="77777777">
        <w:trPr>
          <w:trHeight w:val="284"/>
        </w:trPr>
        <w:tc>
          <w:tcPr>
            <w:tcW w:w="4682" w:type="dxa"/>
            <w:gridSpan w:val="2"/>
            <w:tcBorders>
              <w:top w:val="single" w:sz="3" w:space="0" w:color="000000"/>
              <w:left w:val="single" w:sz="3" w:space="0" w:color="000000"/>
              <w:bottom w:val="single" w:sz="3" w:space="0" w:color="000000"/>
              <w:right w:val="single" w:sz="3" w:space="0" w:color="000000"/>
            </w:tcBorders>
          </w:tcPr>
          <w:p w14:paraId="5CBC539C" w14:textId="77777777" w:rsidR="004205FF" w:rsidRDefault="00000000">
            <w:pPr>
              <w:spacing w:after="0" w:line="259" w:lineRule="auto"/>
              <w:ind w:left="0" w:right="0" w:firstLine="0"/>
              <w:jc w:val="left"/>
            </w:pPr>
            <w:r>
              <w:t xml:space="preserve">Imię i nazwisko </w:t>
            </w:r>
          </w:p>
        </w:tc>
        <w:tc>
          <w:tcPr>
            <w:tcW w:w="4685" w:type="dxa"/>
            <w:tcBorders>
              <w:top w:val="single" w:sz="3" w:space="0" w:color="000000"/>
              <w:left w:val="single" w:sz="3" w:space="0" w:color="000000"/>
              <w:bottom w:val="single" w:sz="3" w:space="0" w:color="000000"/>
              <w:right w:val="single" w:sz="3" w:space="0" w:color="000000"/>
            </w:tcBorders>
          </w:tcPr>
          <w:p w14:paraId="3FE0699A" w14:textId="77777777" w:rsidR="004205FF" w:rsidRDefault="00000000">
            <w:pPr>
              <w:spacing w:after="0" w:line="259" w:lineRule="auto"/>
              <w:ind w:left="0" w:right="0" w:firstLine="0"/>
              <w:jc w:val="left"/>
            </w:pPr>
            <w:r>
              <w:t xml:space="preserve"> </w:t>
            </w:r>
          </w:p>
        </w:tc>
      </w:tr>
      <w:tr w:rsidR="004205FF" w14:paraId="137A7B80" w14:textId="77777777">
        <w:trPr>
          <w:trHeight w:val="288"/>
        </w:trPr>
        <w:tc>
          <w:tcPr>
            <w:tcW w:w="4682" w:type="dxa"/>
            <w:gridSpan w:val="2"/>
            <w:tcBorders>
              <w:top w:val="single" w:sz="3" w:space="0" w:color="000000"/>
              <w:left w:val="single" w:sz="3" w:space="0" w:color="000000"/>
              <w:bottom w:val="single" w:sz="3" w:space="0" w:color="000000"/>
              <w:right w:val="single" w:sz="3" w:space="0" w:color="000000"/>
            </w:tcBorders>
          </w:tcPr>
          <w:p w14:paraId="7A707FEB" w14:textId="77777777" w:rsidR="004205FF" w:rsidRDefault="00000000">
            <w:pPr>
              <w:spacing w:after="0" w:line="259" w:lineRule="auto"/>
              <w:ind w:left="0" w:right="0" w:firstLine="0"/>
              <w:jc w:val="left"/>
            </w:pPr>
            <w:r>
              <w:t xml:space="preserve">Imię i nazwisko </w:t>
            </w:r>
          </w:p>
        </w:tc>
        <w:tc>
          <w:tcPr>
            <w:tcW w:w="4685" w:type="dxa"/>
            <w:tcBorders>
              <w:top w:val="single" w:sz="3" w:space="0" w:color="000000"/>
              <w:left w:val="single" w:sz="3" w:space="0" w:color="000000"/>
              <w:bottom w:val="single" w:sz="3" w:space="0" w:color="000000"/>
              <w:right w:val="single" w:sz="3" w:space="0" w:color="000000"/>
            </w:tcBorders>
          </w:tcPr>
          <w:p w14:paraId="48E8510F" w14:textId="77777777" w:rsidR="004205FF" w:rsidRDefault="00000000">
            <w:pPr>
              <w:spacing w:after="0" w:line="259" w:lineRule="auto"/>
              <w:ind w:left="0" w:right="0" w:firstLine="0"/>
              <w:jc w:val="left"/>
            </w:pPr>
            <w:r>
              <w:t xml:space="preserve"> </w:t>
            </w:r>
          </w:p>
        </w:tc>
      </w:tr>
      <w:tr w:rsidR="004205FF" w14:paraId="3C8C8DD9" w14:textId="77777777">
        <w:trPr>
          <w:trHeight w:val="284"/>
        </w:trPr>
        <w:tc>
          <w:tcPr>
            <w:tcW w:w="4682" w:type="dxa"/>
            <w:gridSpan w:val="2"/>
            <w:tcBorders>
              <w:top w:val="single" w:sz="3" w:space="0" w:color="000000"/>
              <w:left w:val="single" w:sz="3" w:space="0" w:color="000000"/>
              <w:bottom w:val="single" w:sz="3" w:space="0" w:color="000000"/>
              <w:right w:val="single" w:sz="3" w:space="0" w:color="000000"/>
            </w:tcBorders>
          </w:tcPr>
          <w:p w14:paraId="5CE0A92D" w14:textId="77777777" w:rsidR="004205FF" w:rsidRDefault="00000000">
            <w:pPr>
              <w:spacing w:after="0" w:line="259" w:lineRule="auto"/>
              <w:ind w:left="0" w:right="0" w:firstLine="0"/>
              <w:jc w:val="left"/>
            </w:pPr>
            <w:r>
              <w:t xml:space="preserve">Imię i nazwisko </w:t>
            </w:r>
          </w:p>
        </w:tc>
        <w:tc>
          <w:tcPr>
            <w:tcW w:w="4685" w:type="dxa"/>
            <w:tcBorders>
              <w:top w:val="single" w:sz="3" w:space="0" w:color="000000"/>
              <w:left w:val="single" w:sz="3" w:space="0" w:color="000000"/>
              <w:bottom w:val="single" w:sz="3" w:space="0" w:color="000000"/>
              <w:right w:val="single" w:sz="3" w:space="0" w:color="000000"/>
            </w:tcBorders>
          </w:tcPr>
          <w:p w14:paraId="31C70EB9" w14:textId="77777777" w:rsidR="004205FF" w:rsidRDefault="00000000">
            <w:pPr>
              <w:spacing w:after="0" w:line="259" w:lineRule="auto"/>
              <w:ind w:left="0" w:right="0" w:firstLine="0"/>
              <w:jc w:val="left"/>
            </w:pPr>
            <w:r>
              <w:t xml:space="preserve"> </w:t>
            </w:r>
          </w:p>
        </w:tc>
      </w:tr>
      <w:tr w:rsidR="004205FF" w14:paraId="372EFCFC" w14:textId="77777777">
        <w:trPr>
          <w:trHeight w:val="289"/>
        </w:trPr>
        <w:tc>
          <w:tcPr>
            <w:tcW w:w="9367" w:type="dxa"/>
            <w:gridSpan w:val="3"/>
            <w:tcBorders>
              <w:top w:val="single" w:sz="3" w:space="0" w:color="000000"/>
              <w:left w:val="single" w:sz="3" w:space="0" w:color="000000"/>
              <w:bottom w:val="single" w:sz="3" w:space="0" w:color="000000"/>
              <w:right w:val="single" w:sz="3" w:space="0" w:color="000000"/>
            </w:tcBorders>
          </w:tcPr>
          <w:p w14:paraId="772A91F9" w14:textId="77777777" w:rsidR="004205FF" w:rsidRDefault="00000000">
            <w:pPr>
              <w:spacing w:after="0" w:line="259" w:lineRule="auto"/>
              <w:ind w:left="0" w:right="0" w:firstLine="0"/>
              <w:jc w:val="left"/>
            </w:pPr>
            <w:r>
              <w:t xml:space="preserve">Opis dowodów </w:t>
            </w:r>
          </w:p>
        </w:tc>
      </w:tr>
      <w:tr w:rsidR="004205FF" w14:paraId="08A2824B" w14:textId="77777777">
        <w:trPr>
          <w:trHeight w:val="2308"/>
        </w:trPr>
        <w:tc>
          <w:tcPr>
            <w:tcW w:w="9367" w:type="dxa"/>
            <w:gridSpan w:val="3"/>
            <w:tcBorders>
              <w:top w:val="single" w:sz="3" w:space="0" w:color="000000"/>
              <w:left w:val="single" w:sz="3" w:space="0" w:color="000000"/>
              <w:bottom w:val="single" w:sz="3" w:space="0" w:color="000000"/>
              <w:right w:val="single" w:sz="3" w:space="0" w:color="000000"/>
            </w:tcBorders>
          </w:tcPr>
          <w:p w14:paraId="20AC2F62" w14:textId="77777777" w:rsidR="004205FF" w:rsidRDefault="00000000">
            <w:pPr>
              <w:spacing w:after="0" w:line="259" w:lineRule="auto"/>
              <w:ind w:left="0" w:right="0" w:firstLine="0"/>
              <w:jc w:val="left"/>
            </w:pPr>
            <w:r>
              <w:t xml:space="preserve"> </w:t>
            </w:r>
          </w:p>
        </w:tc>
      </w:tr>
      <w:tr w:rsidR="004205FF" w14:paraId="425172C1" w14:textId="77777777">
        <w:trPr>
          <w:trHeight w:val="284"/>
        </w:trPr>
        <w:tc>
          <w:tcPr>
            <w:tcW w:w="9367" w:type="dxa"/>
            <w:gridSpan w:val="3"/>
            <w:tcBorders>
              <w:top w:val="single" w:sz="3" w:space="0" w:color="000000"/>
              <w:left w:val="single" w:sz="3" w:space="0" w:color="000000"/>
              <w:bottom w:val="single" w:sz="3" w:space="0" w:color="000000"/>
              <w:right w:val="single" w:sz="3" w:space="0" w:color="000000"/>
            </w:tcBorders>
          </w:tcPr>
          <w:p w14:paraId="5D6D39DB" w14:textId="77777777" w:rsidR="004205FF" w:rsidRDefault="00000000">
            <w:pPr>
              <w:spacing w:after="0" w:line="259" w:lineRule="auto"/>
              <w:ind w:left="0" w:right="0" w:firstLine="0"/>
              <w:jc w:val="left"/>
            </w:pPr>
            <w:r>
              <w:t xml:space="preserve">CHARAKTER NIEPRAWIDŁOWOŚCI </w:t>
            </w:r>
          </w:p>
        </w:tc>
      </w:tr>
      <w:tr w:rsidR="004205FF" w14:paraId="6F61E22B" w14:textId="77777777">
        <w:trPr>
          <w:trHeight w:val="288"/>
        </w:trPr>
        <w:tc>
          <w:tcPr>
            <w:tcW w:w="9367" w:type="dxa"/>
            <w:gridSpan w:val="3"/>
            <w:tcBorders>
              <w:top w:val="single" w:sz="3" w:space="0" w:color="000000"/>
              <w:left w:val="single" w:sz="3" w:space="0" w:color="000000"/>
              <w:bottom w:val="single" w:sz="3" w:space="0" w:color="000000"/>
              <w:right w:val="single" w:sz="3" w:space="0" w:color="000000"/>
            </w:tcBorders>
          </w:tcPr>
          <w:p w14:paraId="49AC3B0B" w14:textId="77777777" w:rsidR="004205FF" w:rsidRDefault="00000000">
            <w:pPr>
              <w:spacing w:after="0" w:line="259" w:lineRule="auto"/>
              <w:ind w:left="0" w:right="0" w:firstLine="0"/>
              <w:jc w:val="left"/>
            </w:pPr>
            <w:r>
              <w:t xml:space="preserve">podejrzenie przygotowania, usiłowania lub popełnienia czynu zabronionego </w:t>
            </w:r>
          </w:p>
        </w:tc>
      </w:tr>
      <w:tr w:rsidR="004205FF" w14:paraId="2A3B2974" w14:textId="77777777">
        <w:trPr>
          <w:trHeight w:val="284"/>
        </w:trPr>
        <w:tc>
          <w:tcPr>
            <w:tcW w:w="9367" w:type="dxa"/>
            <w:gridSpan w:val="3"/>
            <w:tcBorders>
              <w:top w:val="single" w:sz="3" w:space="0" w:color="000000"/>
              <w:left w:val="single" w:sz="3" w:space="0" w:color="000000"/>
              <w:bottom w:val="single" w:sz="3" w:space="0" w:color="000000"/>
              <w:right w:val="single" w:sz="3" w:space="0" w:color="000000"/>
            </w:tcBorders>
          </w:tcPr>
          <w:p w14:paraId="192E8F46" w14:textId="77777777" w:rsidR="004205FF" w:rsidRDefault="00000000">
            <w:pPr>
              <w:spacing w:after="0" w:line="259" w:lineRule="auto"/>
              <w:ind w:left="0" w:right="0" w:firstLine="0"/>
              <w:jc w:val="left"/>
            </w:pPr>
            <w:r>
              <w:t xml:space="preserve">niedopełnienie obowiązków lub nadużycia uprawnień </w:t>
            </w:r>
          </w:p>
        </w:tc>
      </w:tr>
      <w:tr w:rsidR="004205FF" w14:paraId="5A38A1F0" w14:textId="77777777">
        <w:trPr>
          <w:trHeight w:val="288"/>
        </w:trPr>
        <w:tc>
          <w:tcPr>
            <w:tcW w:w="9367" w:type="dxa"/>
            <w:gridSpan w:val="3"/>
            <w:tcBorders>
              <w:top w:val="single" w:sz="3" w:space="0" w:color="000000"/>
              <w:left w:val="single" w:sz="3" w:space="0" w:color="000000"/>
              <w:bottom w:val="single" w:sz="3" w:space="0" w:color="000000"/>
              <w:right w:val="single" w:sz="3" w:space="0" w:color="000000"/>
            </w:tcBorders>
          </w:tcPr>
          <w:p w14:paraId="3AB20362" w14:textId="77777777" w:rsidR="004205FF" w:rsidRDefault="00000000">
            <w:pPr>
              <w:spacing w:after="0" w:line="259" w:lineRule="auto"/>
              <w:ind w:left="0" w:right="0" w:firstLine="0"/>
              <w:jc w:val="left"/>
            </w:pPr>
            <w:r>
              <w:t xml:space="preserve">niezachowanie należytej staranności wymaganej w danych okolicznościach </w:t>
            </w:r>
          </w:p>
        </w:tc>
      </w:tr>
      <w:tr w:rsidR="004205FF" w14:paraId="018D386A" w14:textId="77777777">
        <w:trPr>
          <w:trHeight w:val="284"/>
        </w:trPr>
        <w:tc>
          <w:tcPr>
            <w:tcW w:w="9367" w:type="dxa"/>
            <w:gridSpan w:val="3"/>
            <w:tcBorders>
              <w:top w:val="single" w:sz="3" w:space="0" w:color="000000"/>
              <w:left w:val="single" w:sz="3" w:space="0" w:color="000000"/>
              <w:bottom w:val="single" w:sz="3" w:space="0" w:color="000000"/>
              <w:right w:val="single" w:sz="3" w:space="0" w:color="000000"/>
            </w:tcBorders>
          </w:tcPr>
          <w:p w14:paraId="49A95E23" w14:textId="77777777" w:rsidR="004205FF" w:rsidRDefault="00000000">
            <w:pPr>
              <w:spacing w:after="0" w:line="259" w:lineRule="auto"/>
              <w:ind w:left="0" w:right="0" w:firstLine="0"/>
              <w:jc w:val="left"/>
            </w:pPr>
            <w:r>
              <w:t xml:space="preserve">nieprawidłowości w organizacji działalności </w:t>
            </w:r>
          </w:p>
        </w:tc>
      </w:tr>
      <w:tr w:rsidR="004205FF" w14:paraId="744D9554" w14:textId="77777777">
        <w:trPr>
          <w:trHeight w:val="288"/>
        </w:trPr>
        <w:tc>
          <w:tcPr>
            <w:tcW w:w="9367" w:type="dxa"/>
            <w:gridSpan w:val="3"/>
            <w:tcBorders>
              <w:top w:val="single" w:sz="3" w:space="0" w:color="000000"/>
              <w:left w:val="single" w:sz="3" w:space="0" w:color="000000"/>
              <w:bottom w:val="single" w:sz="3" w:space="0" w:color="000000"/>
              <w:right w:val="single" w:sz="3" w:space="0" w:color="000000"/>
            </w:tcBorders>
          </w:tcPr>
          <w:p w14:paraId="21B9E9DD" w14:textId="77777777" w:rsidR="004205FF" w:rsidRDefault="00000000">
            <w:pPr>
              <w:spacing w:after="0" w:line="259" w:lineRule="auto"/>
              <w:ind w:left="0" w:right="0" w:firstLine="0"/>
              <w:jc w:val="left"/>
            </w:pPr>
            <w:r>
              <w:t xml:space="preserve">naruszenie wewnętrznych procedur oraz standardów etycznych </w:t>
            </w:r>
          </w:p>
        </w:tc>
      </w:tr>
      <w:tr w:rsidR="004205FF" w14:paraId="03C3C28F" w14:textId="77777777">
        <w:trPr>
          <w:trHeight w:val="284"/>
        </w:trPr>
        <w:tc>
          <w:tcPr>
            <w:tcW w:w="9367" w:type="dxa"/>
            <w:gridSpan w:val="3"/>
            <w:tcBorders>
              <w:top w:val="single" w:sz="3" w:space="0" w:color="000000"/>
              <w:left w:val="single" w:sz="3" w:space="0" w:color="000000"/>
              <w:bottom w:val="single" w:sz="3" w:space="0" w:color="000000"/>
              <w:right w:val="single" w:sz="3" w:space="0" w:color="000000"/>
            </w:tcBorders>
          </w:tcPr>
          <w:p w14:paraId="5F66BF3F" w14:textId="77777777" w:rsidR="004205FF" w:rsidRDefault="00000000">
            <w:pPr>
              <w:spacing w:after="0" w:line="259" w:lineRule="auto"/>
              <w:ind w:left="0" w:right="0" w:firstLine="0"/>
              <w:jc w:val="left"/>
            </w:pPr>
            <w:r>
              <w:t xml:space="preserve">Inne </w:t>
            </w:r>
          </w:p>
        </w:tc>
      </w:tr>
      <w:tr w:rsidR="004205FF" w14:paraId="41F74384" w14:textId="77777777">
        <w:trPr>
          <w:trHeight w:val="289"/>
        </w:trPr>
        <w:tc>
          <w:tcPr>
            <w:tcW w:w="9367" w:type="dxa"/>
            <w:gridSpan w:val="3"/>
            <w:tcBorders>
              <w:top w:val="single" w:sz="3" w:space="0" w:color="000000"/>
              <w:left w:val="single" w:sz="3" w:space="0" w:color="000000"/>
              <w:bottom w:val="single" w:sz="3" w:space="0" w:color="000000"/>
              <w:right w:val="single" w:sz="3" w:space="0" w:color="000000"/>
            </w:tcBorders>
          </w:tcPr>
          <w:p w14:paraId="080BA64B" w14:textId="77777777" w:rsidR="004205FF" w:rsidRDefault="00000000">
            <w:pPr>
              <w:spacing w:after="0" w:line="259" w:lineRule="auto"/>
              <w:ind w:left="0" w:right="0" w:firstLine="0"/>
              <w:jc w:val="left"/>
            </w:pPr>
            <w:r>
              <w:t xml:space="preserve">Oświadczenia </w:t>
            </w:r>
          </w:p>
        </w:tc>
      </w:tr>
      <w:tr w:rsidR="004205FF" w14:paraId="24E4DA22" w14:textId="77777777">
        <w:trPr>
          <w:trHeight w:val="564"/>
        </w:trPr>
        <w:tc>
          <w:tcPr>
            <w:tcW w:w="9367" w:type="dxa"/>
            <w:gridSpan w:val="3"/>
            <w:tcBorders>
              <w:top w:val="single" w:sz="3" w:space="0" w:color="000000"/>
              <w:left w:val="single" w:sz="3" w:space="0" w:color="000000"/>
              <w:bottom w:val="single" w:sz="3" w:space="0" w:color="000000"/>
              <w:right w:val="single" w:sz="3" w:space="0" w:color="000000"/>
            </w:tcBorders>
          </w:tcPr>
          <w:p w14:paraId="45E6089A" w14:textId="77777777" w:rsidR="004205FF" w:rsidRDefault="00000000">
            <w:pPr>
              <w:spacing w:after="0" w:line="259" w:lineRule="auto"/>
              <w:ind w:left="0" w:right="0" w:firstLine="0"/>
            </w:pPr>
            <w:r>
              <w:t xml:space="preserve">Oświadczam, iż mam świadomość, możliwych konsekwencji związanych z fałszywym zgłoszeniem nieprawidłowości. </w:t>
            </w:r>
          </w:p>
        </w:tc>
      </w:tr>
      <w:tr w:rsidR="004205FF" w14:paraId="2940CA5A" w14:textId="77777777">
        <w:trPr>
          <w:trHeight w:val="288"/>
        </w:trPr>
        <w:tc>
          <w:tcPr>
            <w:tcW w:w="9367" w:type="dxa"/>
            <w:gridSpan w:val="3"/>
            <w:tcBorders>
              <w:top w:val="single" w:sz="3" w:space="0" w:color="000000"/>
              <w:left w:val="single" w:sz="3" w:space="0" w:color="000000"/>
              <w:bottom w:val="single" w:sz="3" w:space="0" w:color="000000"/>
              <w:right w:val="single" w:sz="3" w:space="0" w:color="000000"/>
            </w:tcBorders>
          </w:tcPr>
          <w:p w14:paraId="7A910A30" w14:textId="77777777" w:rsidR="004205FF" w:rsidRDefault="00000000">
            <w:pPr>
              <w:spacing w:after="0" w:line="259" w:lineRule="auto"/>
              <w:ind w:left="4" w:right="0" w:firstLine="0"/>
              <w:jc w:val="left"/>
            </w:pPr>
            <w:r>
              <w:t xml:space="preserve">Oświadczam, iż przedmiotowe zgłoszenie składam w dobrej wierze. </w:t>
            </w:r>
          </w:p>
        </w:tc>
      </w:tr>
      <w:tr w:rsidR="004205FF" w14:paraId="473E6211" w14:textId="77777777">
        <w:trPr>
          <w:trHeight w:val="560"/>
        </w:trPr>
        <w:tc>
          <w:tcPr>
            <w:tcW w:w="9367" w:type="dxa"/>
            <w:gridSpan w:val="3"/>
            <w:tcBorders>
              <w:top w:val="single" w:sz="3" w:space="0" w:color="000000"/>
              <w:left w:val="single" w:sz="3" w:space="0" w:color="000000"/>
              <w:bottom w:val="single" w:sz="3" w:space="0" w:color="000000"/>
              <w:right w:val="single" w:sz="3" w:space="0" w:color="000000"/>
            </w:tcBorders>
          </w:tcPr>
          <w:p w14:paraId="359F9C5D" w14:textId="77777777" w:rsidR="004205FF" w:rsidRDefault="00000000">
            <w:pPr>
              <w:spacing w:after="0" w:line="259" w:lineRule="auto"/>
              <w:ind w:left="4" w:right="0" w:firstLine="0"/>
            </w:pPr>
            <w:r>
              <w:t xml:space="preserve">Oświadczam, iż żądam wydania pisemnego potwierdzenia złożenia zgłoszenia (możliwe tylko w przypadku zgłoszenia </w:t>
            </w:r>
            <w:proofErr w:type="spellStart"/>
            <w:r>
              <w:t>nieanonimowego</w:t>
            </w:r>
            <w:proofErr w:type="spellEnd"/>
            <w:r>
              <w:t xml:space="preserve">). </w:t>
            </w:r>
          </w:p>
        </w:tc>
      </w:tr>
      <w:tr w:rsidR="004205FF" w14:paraId="574C1209" w14:textId="77777777">
        <w:trPr>
          <w:trHeight w:val="288"/>
        </w:trPr>
        <w:tc>
          <w:tcPr>
            <w:tcW w:w="9367" w:type="dxa"/>
            <w:gridSpan w:val="3"/>
            <w:tcBorders>
              <w:top w:val="single" w:sz="3" w:space="0" w:color="000000"/>
              <w:left w:val="single" w:sz="3" w:space="0" w:color="000000"/>
              <w:bottom w:val="single" w:sz="3" w:space="0" w:color="000000"/>
              <w:right w:val="single" w:sz="3" w:space="0" w:color="000000"/>
            </w:tcBorders>
          </w:tcPr>
          <w:p w14:paraId="3F450E8D" w14:textId="77777777" w:rsidR="004205FF" w:rsidRDefault="00000000">
            <w:pPr>
              <w:spacing w:after="0" w:line="259" w:lineRule="auto"/>
              <w:ind w:left="4" w:right="0" w:firstLine="0"/>
              <w:jc w:val="left"/>
            </w:pPr>
            <w:r>
              <w:t xml:space="preserve">Załączniki </w:t>
            </w:r>
          </w:p>
        </w:tc>
      </w:tr>
      <w:tr w:rsidR="004205FF" w14:paraId="730E238C" w14:textId="77777777">
        <w:trPr>
          <w:trHeight w:val="284"/>
        </w:trPr>
        <w:tc>
          <w:tcPr>
            <w:tcW w:w="564" w:type="dxa"/>
            <w:tcBorders>
              <w:top w:val="single" w:sz="3" w:space="0" w:color="000000"/>
              <w:left w:val="single" w:sz="3" w:space="0" w:color="000000"/>
              <w:bottom w:val="single" w:sz="3" w:space="0" w:color="000000"/>
              <w:right w:val="single" w:sz="3" w:space="0" w:color="000000"/>
            </w:tcBorders>
          </w:tcPr>
          <w:p w14:paraId="1C5CC2CE" w14:textId="77777777" w:rsidR="004205FF" w:rsidRDefault="00000000">
            <w:pPr>
              <w:spacing w:after="0" w:line="259" w:lineRule="auto"/>
              <w:ind w:left="4" w:right="0" w:firstLine="0"/>
              <w:jc w:val="left"/>
            </w:pPr>
            <w:r>
              <w:t>1.</w:t>
            </w:r>
            <w:r>
              <w:rPr>
                <w:rFonts w:ascii="Arial" w:eastAsia="Arial" w:hAnsi="Arial" w:cs="Arial"/>
              </w:rPr>
              <w:t xml:space="preserve"> </w:t>
            </w:r>
            <w:r>
              <w:t xml:space="preserve"> </w:t>
            </w:r>
          </w:p>
        </w:tc>
        <w:tc>
          <w:tcPr>
            <w:tcW w:w="8803" w:type="dxa"/>
            <w:gridSpan w:val="2"/>
            <w:tcBorders>
              <w:top w:val="single" w:sz="3" w:space="0" w:color="000000"/>
              <w:left w:val="single" w:sz="3" w:space="0" w:color="000000"/>
              <w:bottom w:val="single" w:sz="3" w:space="0" w:color="000000"/>
              <w:right w:val="single" w:sz="3" w:space="0" w:color="000000"/>
            </w:tcBorders>
          </w:tcPr>
          <w:p w14:paraId="2DAA2304" w14:textId="77777777" w:rsidR="004205FF" w:rsidRDefault="00000000">
            <w:pPr>
              <w:spacing w:after="0" w:line="259" w:lineRule="auto"/>
              <w:ind w:left="0" w:right="0" w:firstLine="0"/>
              <w:jc w:val="left"/>
            </w:pPr>
            <w:r>
              <w:t xml:space="preserve"> </w:t>
            </w:r>
          </w:p>
        </w:tc>
      </w:tr>
      <w:tr w:rsidR="004205FF" w14:paraId="5D7B74D1" w14:textId="77777777">
        <w:trPr>
          <w:trHeight w:val="288"/>
        </w:trPr>
        <w:tc>
          <w:tcPr>
            <w:tcW w:w="564" w:type="dxa"/>
            <w:tcBorders>
              <w:top w:val="single" w:sz="3" w:space="0" w:color="000000"/>
              <w:left w:val="single" w:sz="3" w:space="0" w:color="000000"/>
              <w:bottom w:val="single" w:sz="3" w:space="0" w:color="000000"/>
              <w:right w:val="single" w:sz="3" w:space="0" w:color="000000"/>
            </w:tcBorders>
          </w:tcPr>
          <w:p w14:paraId="00769C90" w14:textId="77777777" w:rsidR="004205FF" w:rsidRDefault="00000000">
            <w:pPr>
              <w:spacing w:after="0" w:line="259" w:lineRule="auto"/>
              <w:ind w:left="4" w:right="0" w:firstLine="0"/>
              <w:jc w:val="left"/>
            </w:pPr>
            <w:r>
              <w:t>2.</w:t>
            </w:r>
            <w:r>
              <w:rPr>
                <w:rFonts w:ascii="Arial" w:eastAsia="Arial" w:hAnsi="Arial" w:cs="Arial"/>
              </w:rPr>
              <w:t xml:space="preserve"> </w:t>
            </w:r>
            <w:r>
              <w:t xml:space="preserve"> </w:t>
            </w:r>
          </w:p>
        </w:tc>
        <w:tc>
          <w:tcPr>
            <w:tcW w:w="8803" w:type="dxa"/>
            <w:gridSpan w:val="2"/>
            <w:tcBorders>
              <w:top w:val="single" w:sz="3" w:space="0" w:color="000000"/>
              <w:left w:val="single" w:sz="3" w:space="0" w:color="000000"/>
              <w:bottom w:val="single" w:sz="3" w:space="0" w:color="000000"/>
              <w:right w:val="single" w:sz="3" w:space="0" w:color="000000"/>
            </w:tcBorders>
          </w:tcPr>
          <w:p w14:paraId="6160E699" w14:textId="77777777" w:rsidR="004205FF" w:rsidRDefault="00000000">
            <w:pPr>
              <w:spacing w:after="0" w:line="259" w:lineRule="auto"/>
              <w:ind w:left="0" w:right="0" w:firstLine="0"/>
              <w:jc w:val="left"/>
            </w:pPr>
            <w:r>
              <w:t xml:space="preserve"> </w:t>
            </w:r>
          </w:p>
        </w:tc>
      </w:tr>
      <w:tr w:rsidR="004205FF" w14:paraId="4A52D4F1" w14:textId="77777777">
        <w:trPr>
          <w:trHeight w:val="284"/>
        </w:trPr>
        <w:tc>
          <w:tcPr>
            <w:tcW w:w="564" w:type="dxa"/>
            <w:tcBorders>
              <w:top w:val="single" w:sz="3" w:space="0" w:color="000000"/>
              <w:left w:val="single" w:sz="3" w:space="0" w:color="000000"/>
              <w:bottom w:val="single" w:sz="3" w:space="0" w:color="000000"/>
              <w:right w:val="single" w:sz="3" w:space="0" w:color="000000"/>
            </w:tcBorders>
          </w:tcPr>
          <w:p w14:paraId="643D572E" w14:textId="77777777" w:rsidR="004205FF" w:rsidRDefault="00000000">
            <w:pPr>
              <w:spacing w:after="0" w:line="259" w:lineRule="auto"/>
              <w:ind w:left="4" w:right="0" w:firstLine="0"/>
              <w:jc w:val="left"/>
            </w:pPr>
            <w:r>
              <w:t>3.</w:t>
            </w:r>
            <w:r>
              <w:rPr>
                <w:rFonts w:ascii="Arial" w:eastAsia="Arial" w:hAnsi="Arial" w:cs="Arial"/>
              </w:rPr>
              <w:t xml:space="preserve"> </w:t>
            </w:r>
            <w:r>
              <w:t xml:space="preserve"> </w:t>
            </w:r>
          </w:p>
        </w:tc>
        <w:tc>
          <w:tcPr>
            <w:tcW w:w="8803" w:type="dxa"/>
            <w:gridSpan w:val="2"/>
            <w:tcBorders>
              <w:top w:val="single" w:sz="3" w:space="0" w:color="000000"/>
              <w:left w:val="single" w:sz="3" w:space="0" w:color="000000"/>
              <w:bottom w:val="single" w:sz="3" w:space="0" w:color="000000"/>
              <w:right w:val="single" w:sz="3" w:space="0" w:color="000000"/>
            </w:tcBorders>
          </w:tcPr>
          <w:p w14:paraId="20467713" w14:textId="77777777" w:rsidR="004205FF" w:rsidRDefault="00000000">
            <w:pPr>
              <w:spacing w:after="0" w:line="259" w:lineRule="auto"/>
              <w:ind w:left="0" w:right="0" w:firstLine="0"/>
              <w:jc w:val="left"/>
            </w:pPr>
            <w:r>
              <w:t xml:space="preserve"> </w:t>
            </w:r>
          </w:p>
        </w:tc>
      </w:tr>
      <w:tr w:rsidR="004205FF" w14:paraId="2B769D32" w14:textId="77777777">
        <w:trPr>
          <w:trHeight w:val="288"/>
        </w:trPr>
        <w:tc>
          <w:tcPr>
            <w:tcW w:w="564" w:type="dxa"/>
            <w:tcBorders>
              <w:top w:val="single" w:sz="3" w:space="0" w:color="000000"/>
              <w:left w:val="single" w:sz="3" w:space="0" w:color="000000"/>
              <w:bottom w:val="single" w:sz="3" w:space="0" w:color="000000"/>
              <w:right w:val="single" w:sz="3" w:space="0" w:color="000000"/>
            </w:tcBorders>
          </w:tcPr>
          <w:p w14:paraId="66BFEE80" w14:textId="77777777" w:rsidR="004205FF" w:rsidRDefault="00000000">
            <w:pPr>
              <w:spacing w:after="0" w:line="259" w:lineRule="auto"/>
              <w:ind w:left="4" w:right="0" w:firstLine="0"/>
              <w:jc w:val="left"/>
            </w:pPr>
            <w:r>
              <w:t>4.</w:t>
            </w:r>
            <w:r>
              <w:rPr>
                <w:rFonts w:ascii="Arial" w:eastAsia="Arial" w:hAnsi="Arial" w:cs="Arial"/>
              </w:rPr>
              <w:t xml:space="preserve"> </w:t>
            </w:r>
            <w:r>
              <w:t xml:space="preserve"> </w:t>
            </w:r>
          </w:p>
        </w:tc>
        <w:tc>
          <w:tcPr>
            <w:tcW w:w="8803" w:type="dxa"/>
            <w:gridSpan w:val="2"/>
            <w:tcBorders>
              <w:top w:val="single" w:sz="3" w:space="0" w:color="000000"/>
              <w:left w:val="single" w:sz="3" w:space="0" w:color="000000"/>
              <w:bottom w:val="single" w:sz="3" w:space="0" w:color="000000"/>
              <w:right w:val="single" w:sz="3" w:space="0" w:color="000000"/>
            </w:tcBorders>
          </w:tcPr>
          <w:p w14:paraId="6C2D933E" w14:textId="77777777" w:rsidR="004205FF" w:rsidRDefault="00000000">
            <w:pPr>
              <w:spacing w:after="0" w:line="259" w:lineRule="auto"/>
              <w:ind w:left="0" w:right="0" w:firstLine="0"/>
              <w:jc w:val="left"/>
            </w:pPr>
            <w:r>
              <w:t xml:space="preserve"> </w:t>
            </w:r>
          </w:p>
        </w:tc>
      </w:tr>
      <w:tr w:rsidR="004205FF" w14:paraId="4D23161C" w14:textId="77777777">
        <w:trPr>
          <w:trHeight w:val="1688"/>
        </w:trPr>
        <w:tc>
          <w:tcPr>
            <w:tcW w:w="9367" w:type="dxa"/>
            <w:gridSpan w:val="3"/>
            <w:tcBorders>
              <w:top w:val="single" w:sz="3" w:space="0" w:color="000000"/>
              <w:left w:val="single" w:sz="3" w:space="0" w:color="000000"/>
              <w:bottom w:val="single" w:sz="3" w:space="0" w:color="000000"/>
              <w:right w:val="single" w:sz="3" w:space="0" w:color="000000"/>
            </w:tcBorders>
          </w:tcPr>
          <w:p w14:paraId="007961C2" w14:textId="77777777" w:rsidR="004205FF" w:rsidRDefault="00000000">
            <w:pPr>
              <w:spacing w:after="0" w:line="259" w:lineRule="auto"/>
              <w:ind w:left="4" w:right="0" w:firstLine="0"/>
              <w:jc w:val="left"/>
            </w:pPr>
            <w:r>
              <w:t xml:space="preserve"> </w:t>
            </w:r>
          </w:p>
          <w:p w14:paraId="4BA7F3BE" w14:textId="77777777" w:rsidR="004205FF" w:rsidRDefault="00000000">
            <w:pPr>
              <w:spacing w:after="0" w:line="259" w:lineRule="auto"/>
              <w:ind w:left="4" w:right="0" w:firstLine="0"/>
              <w:jc w:val="left"/>
            </w:pPr>
            <w:r>
              <w:t xml:space="preserve"> </w:t>
            </w:r>
          </w:p>
          <w:p w14:paraId="053E9692" w14:textId="77777777" w:rsidR="004205FF" w:rsidRDefault="00000000">
            <w:pPr>
              <w:spacing w:after="0" w:line="259" w:lineRule="auto"/>
              <w:ind w:left="4" w:right="5263" w:firstLine="0"/>
              <w:jc w:val="left"/>
            </w:pPr>
            <w:r>
              <w:t xml:space="preserve">___________________________ Podpis  </w:t>
            </w:r>
          </w:p>
        </w:tc>
      </w:tr>
    </w:tbl>
    <w:p w14:paraId="56141D6B" w14:textId="77777777" w:rsidR="004205FF" w:rsidRDefault="00000000">
      <w:pPr>
        <w:spacing w:after="0" w:line="259" w:lineRule="auto"/>
        <w:ind w:left="0" w:right="0" w:firstLine="0"/>
        <w:jc w:val="left"/>
      </w:pPr>
      <w:r>
        <w:t xml:space="preserve"> </w:t>
      </w:r>
    </w:p>
    <w:p w14:paraId="5CB96544" w14:textId="77777777" w:rsidR="004205FF" w:rsidRDefault="00000000">
      <w:pPr>
        <w:spacing w:after="0" w:line="259" w:lineRule="auto"/>
        <w:ind w:left="0" w:right="0" w:firstLine="0"/>
        <w:jc w:val="left"/>
      </w:pPr>
      <w:r>
        <w:t xml:space="preserve"> </w:t>
      </w:r>
    </w:p>
    <w:p w14:paraId="4F6EC1E9" w14:textId="77777777" w:rsidR="004205FF" w:rsidRDefault="00000000">
      <w:pPr>
        <w:spacing w:after="0" w:line="259" w:lineRule="auto"/>
        <w:ind w:left="0" w:right="0" w:firstLine="0"/>
        <w:jc w:val="left"/>
      </w:pPr>
      <w:r>
        <w:t xml:space="preserve"> </w:t>
      </w:r>
    </w:p>
    <w:p w14:paraId="6711EA2C" w14:textId="77777777" w:rsidR="004205FF" w:rsidRDefault="00000000">
      <w:pPr>
        <w:ind w:right="63"/>
      </w:pPr>
      <w:r>
        <w:lastRenderedPageBreak/>
        <w:t xml:space="preserve">POUCZENIA </w:t>
      </w:r>
    </w:p>
    <w:p w14:paraId="355194B8" w14:textId="77777777" w:rsidR="004205FF" w:rsidRDefault="00000000">
      <w:pPr>
        <w:spacing w:after="0" w:line="259" w:lineRule="auto"/>
        <w:ind w:left="0" w:right="0" w:firstLine="0"/>
        <w:jc w:val="left"/>
      </w:pPr>
      <w:r>
        <w:t xml:space="preserve"> </w:t>
      </w:r>
    </w:p>
    <w:p w14:paraId="15C31E8E" w14:textId="77777777" w:rsidR="004205FF" w:rsidRDefault="00000000">
      <w:pPr>
        <w:ind w:right="63"/>
      </w:pPr>
      <w:r>
        <w:t xml:space="preserve">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 </w:t>
      </w:r>
    </w:p>
    <w:p w14:paraId="7977DA8A" w14:textId="77777777" w:rsidR="004205FF" w:rsidRDefault="00000000">
      <w:pPr>
        <w:ind w:right="63"/>
      </w:pPr>
      <w:r>
        <w:t xml:space="preserve">W przypadku zgłaszającego, świadczącego na rzecz Szkoły usługi lub dostarczającego towary, na podstawie umowy cywilnoprawnej, ustalenie dokonania fałszywego zgłoszenia nieprawidłowości skutkować może rozwiązaniem tejże umowy i zakończeniem współpracy pomiędzy stronami. </w:t>
      </w:r>
    </w:p>
    <w:p w14:paraId="0607DFBD" w14:textId="77777777" w:rsidR="004205FF" w:rsidRDefault="00000000">
      <w:pPr>
        <w:ind w:right="63"/>
      </w:pPr>
      <w:r>
        <w:t xml:space="preserve">Niezależnie od skutków wskazanych powyżej zgłaszający świadomie dokonujący fałszywego zgłoszenia nieprawidłowości może zostać pociągnięty do odpowiedzialności odszkodowawczej, w przypadku wystąpienia szkody po stronie Szkoły w związku z fałszywym zgłoszeniem. </w:t>
      </w:r>
    </w:p>
    <w:p w14:paraId="771F1605" w14:textId="77777777" w:rsidR="004205FF" w:rsidRDefault="00000000">
      <w:pPr>
        <w:spacing w:after="0" w:line="259" w:lineRule="auto"/>
        <w:ind w:left="0" w:right="0" w:firstLine="0"/>
        <w:jc w:val="left"/>
      </w:pPr>
      <w:r>
        <w:t xml:space="preserve"> </w:t>
      </w:r>
    </w:p>
    <w:p w14:paraId="7E9CBF24" w14:textId="77777777" w:rsidR="004205FF" w:rsidRDefault="00000000">
      <w:pPr>
        <w:spacing w:after="0" w:line="259" w:lineRule="auto"/>
        <w:ind w:left="0" w:right="0" w:firstLine="0"/>
        <w:jc w:val="left"/>
      </w:pPr>
      <w:r>
        <w:t xml:space="preserve"> </w:t>
      </w:r>
    </w:p>
    <w:p w14:paraId="5E5DB5B2" w14:textId="77777777" w:rsidR="004205FF" w:rsidRDefault="00000000">
      <w:pPr>
        <w:spacing w:after="0" w:line="259" w:lineRule="auto"/>
        <w:ind w:left="0" w:right="0" w:firstLine="0"/>
        <w:jc w:val="left"/>
      </w:pPr>
      <w:r>
        <w:t xml:space="preserve"> </w:t>
      </w:r>
    </w:p>
    <w:p w14:paraId="4C1063FA" w14:textId="77777777" w:rsidR="004205FF" w:rsidRDefault="00000000">
      <w:pPr>
        <w:spacing w:after="0" w:line="259" w:lineRule="auto"/>
        <w:ind w:left="0" w:right="0" w:firstLine="0"/>
        <w:jc w:val="left"/>
      </w:pPr>
      <w:r>
        <w:t xml:space="preserve"> </w:t>
      </w:r>
    </w:p>
    <w:p w14:paraId="2BD84065" w14:textId="77777777" w:rsidR="004205FF" w:rsidRDefault="00000000">
      <w:pPr>
        <w:spacing w:after="0" w:line="259" w:lineRule="auto"/>
        <w:ind w:left="0" w:right="0" w:firstLine="0"/>
        <w:jc w:val="left"/>
      </w:pPr>
      <w:r>
        <w:t xml:space="preserve"> </w:t>
      </w:r>
    </w:p>
    <w:p w14:paraId="222B1C9D" w14:textId="77777777" w:rsidR="004205FF" w:rsidRDefault="00000000">
      <w:pPr>
        <w:spacing w:after="0" w:line="259" w:lineRule="auto"/>
        <w:ind w:left="0" w:right="0" w:firstLine="0"/>
        <w:jc w:val="left"/>
      </w:pPr>
      <w:r>
        <w:t xml:space="preserve"> </w:t>
      </w:r>
    </w:p>
    <w:p w14:paraId="6AF5762B" w14:textId="77777777" w:rsidR="004205FF" w:rsidRDefault="00000000">
      <w:pPr>
        <w:spacing w:after="0" w:line="259" w:lineRule="auto"/>
        <w:ind w:left="0" w:right="0" w:firstLine="0"/>
        <w:jc w:val="left"/>
      </w:pPr>
      <w:r>
        <w:t xml:space="preserve"> </w:t>
      </w:r>
    </w:p>
    <w:p w14:paraId="65C3463B" w14:textId="77777777" w:rsidR="004205FF" w:rsidRDefault="00000000">
      <w:pPr>
        <w:spacing w:after="0" w:line="259" w:lineRule="auto"/>
        <w:ind w:left="0" w:right="0" w:firstLine="0"/>
        <w:jc w:val="left"/>
      </w:pPr>
      <w:r>
        <w:t xml:space="preserve"> </w:t>
      </w:r>
    </w:p>
    <w:p w14:paraId="0F6A33F5" w14:textId="77777777" w:rsidR="004205FF" w:rsidRDefault="00000000">
      <w:pPr>
        <w:spacing w:after="0" w:line="259" w:lineRule="auto"/>
        <w:ind w:left="0" w:right="0" w:firstLine="0"/>
        <w:jc w:val="left"/>
      </w:pPr>
      <w:r>
        <w:t xml:space="preserve"> </w:t>
      </w:r>
    </w:p>
    <w:p w14:paraId="7857EE68" w14:textId="77777777" w:rsidR="004205FF" w:rsidRDefault="00000000">
      <w:pPr>
        <w:spacing w:after="0" w:line="259" w:lineRule="auto"/>
        <w:ind w:left="0" w:right="0" w:firstLine="0"/>
        <w:jc w:val="left"/>
      </w:pPr>
      <w:r>
        <w:t xml:space="preserve"> </w:t>
      </w:r>
    </w:p>
    <w:p w14:paraId="6061F2A8" w14:textId="77777777" w:rsidR="004205FF" w:rsidRDefault="00000000">
      <w:pPr>
        <w:spacing w:after="0" w:line="259" w:lineRule="auto"/>
        <w:ind w:left="0" w:right="0" w:firstLine="0"/>
        <w:jc w:val="left"/>
      </w:pPr>
      <w:r>
        <w:t xml:space="preserve"> </w:t>
      </w:r>
    </w:p>
    <w:p w14:paraId="28A70002" w14:textId="77777777" w:rsidR="004205FF" w:rsidRDefault="00000000">
      <w:pPr>
        <w:spacing w:after="0" w:line="259" w:lineRule="auto"/>
        <w:ind w:left="0" w:right="0" w:firstLine="0"/>
        <w:jc w:val="left"/>
      </w:pPr>
      <w:r>
        <w:t xml:space="preserve"> </w:t>
      </w:r>
    </w:p>
    <w:p w14:paraId="29B81290" w14:textId="77777777" w:rsidR="004205FF" w:rsidRDefault="00000000">
      <w:pPr>
        <w:spacing w:after="0" w:line="259" w:lineRule="auto"/>
        <w:ind w:left="0" w:right="0" w:firstLine="0"/>
        <w:jc w:val="left"/>
      </w:pPr>
      <w:r>
        <w:t xml:space="preserve"> </w:t>
      </w:r>
    </w:p>
    <w:p w14:paraId="15ACDCE1" w14:textId="77777777" w:rsidR="004205FF" w:rsidRDefault="00000000">
      <w:pPr>
        <w:spacing w:after="0" w:line="259" w:lineRule="auto"/>
        <w:ind w:left="0" w:right="0" w:firstLine="0"/>
        <w:jc w:val="left"/>
      </w:pPr>
      <w:r>
        <w:t xml:space="preserve"> </w:t>
      </w:r>
    </w:p>
    <w:p w14:paraId="23A270EB" w14:textId="77777777" w:rsidR="004205FF" w:rsidRDefault="00000000">
      <w:pPr>
        <w:spacing w:after="210"/>
        <w:ind w:right="63"/>
      </w:pPr>
      <w:r>
        <w:t xml:space="preserve">Załącznik nr 3 do Regulaminu zgłoszeń wewnętrznych </w:t>
      </w:r>
    </w:p>
    <w:p w14:paraId="29D29E4C" w14:textId="77777777" w:rsidR="004205FF" w:rsidRDefault="00000000">
      <w:pPr>
        <w:spacing w:after="262" w:line="259" w:lineRule="auto"/>
        <w:ind w:left="0" w:right="0" w:firstLine="0"/>
        <w:jc w:val="right"/>
      </w:pPr>
      <w:r>
        <w:t xml:space="preserve"> </w:t>
      </w:r>
    </w:p>
    <w:p w14:paraId="100F828F" w14:textId="77777777" w:rsidR="004205FF" w:rsidRDefault="00000000">
      <w:pPr>
        <w:spacing w:after="216" w:line="259" w:lineRule="auto"/>
        <w:ind w:right="60"/>
        <w:jc w:val="center"/>
      </w:pPr>
      <w:r>
        <w:t xml:space="preserve">Wzór rejestru zgłoszeń wewnętrznych </w:t>
      </w:r>
    </w:p>
    <w:p w14:paraId="3E105D39" w14:textId="77777777" w:rsidR="004205FF" w:rsidRDefault="00000000">
      <w:pPr>
        <w:spacing w:after="267" w:line="259" w:lineRule="auto"/>
        <w:ind w:left="0" w:right="0" w:firstLine="0"/>
        <w:jc w:val="center"/>
      </w:pPr>
      <w:r>
        <w:t xml:space="preserve"> </w:t>
      </w:r>
    </w:p>
    <w:p w14:paraId="14D5332B" w14:textId="77777777" w:rsidR="004205FF" w:rsidRDefault="00000000">
      <w:pPr>
        <w:spacing w:after="216" w:line="259" w:lineRule="auto"/>
        <w:ind w:right="63"/>
        <w:jc w:val="center"/>
      </w:pPr>
      <w:r>
        <w:t xml:space="preserve">Rejestr zgłoszeń wewnętrznych w szkole/placówce … za rok … </w:t>
      </w:r>
    </w:p>
    <w:p w14:paraId="5218BBD5" w14:textId="77777777" w:rsidR="004205FF" w:rsidRDefault="00000000">
      <w:pPr>
        <w:spacing w:after="0" w:line="259" w:lineRule="auto"/>
        <w:ind w:left="0" w:right="0" w:firstLine="0"/>
        <w:jc w:val="center"/>
      </w:pPr>
      <w:r>
        <w:t xml:space="preserve"> </w:t>
      </w:r>
    </w:p>
    <w:tbl>
      <w:tblPr>
        <w:tblStyle w:val="TableGrid"/>
        <w:tblW w:w="9751" w:type="dxa"/>
        <w:tblInd w:w="4" w:type="dxa"/>
        <w:tblCellMar>
          <w:top w:w="14" w:type="dxa"/>
          <w:left w:w="124" w:type="dxa"/>
          <w:bottom w:w="0" w:type="dxa"/>
          <w:right w:w="68" w:type="dxa"/>
        </w:tblCellMar>
        <w:tblLook w:val="04A0" w:firstRow="1" w:lastRow="0" w:firstColumn="1" w:lastColumn="0" w:noHBand="0" w:noVBand="1"/>
      </w:tblPr>
      <w:tblGrid>
        <w:gridCol w:w="960"/>
        <w:gridCol w:w="1985"/>
        <w:gridCol w:w="1424"/>
        <w:gridCol w:w="2577"/>
        <w:gridCol w:w="1556"/>
        <w:gridCol w:w="1249"/>
      </w:tblGrid>
      <w:tr w:rsidR="004205FF" w14:paraId="2A3C53C9" w14:textId="77777777">
        <w:trPr>
          <w:trHeight w:val="1164"/>
        </w:trPr>
        <w:tc>
          <w:tcPr>
            <w:tcW w:w="960" w:type="dxa"/>
            <w:tcBorders>
              <w:top w:val="single" w:sz="3" w:space="0" w:color="000000"/>
              <w:left w:val="single" w:sz="3" w:space="0" w:color="000000"/>
              <w:bottom w:val="single" w:sz="3" w:space="0" w:color="000000"/>
              <w:right w:val="single" w:sz="3" w:space="0" w:color="000000"/>
            </w:tcBorders>
          </w:tcPr>
          <w:p w14:paraId="19EAB199" w14:textId="77777777" w:rsidR="004205FF" w:rsidRDefault="00000000">
            <w:pPr>
              <w:spacing w:after="0" w:line="259" w:lineRule="auto"/>
              <w:ind w:left="0" w:right="0" w:firstLine="0"/>
              <w:jc w:val="center"/>
            </w:pPr>
            <w:r>
              <w:t xml:space="preserve">Numer sprawy </w:t>
            </w:r>
          </w:p>
        </w:tc>
        <w:tc>
          <w:tcPr>
            <w:tcW w:w="1985" w:type="dxa"/>
            <w:tcBorders>
              <w:top w:val="single" w:sz="3" w:space="0" w:color="000000"/>
              <w:left w:val="single" w:sz="3" w:space="0" w:color="000000"/>
              <w:bottom w:val="single" w:sz="3" w:space="0" w:color="000000"/>
              <w:right w:val="single" w:sz="3" w:space="0" w:color="000000"/>
            </w:tcBorders>
          </w:tcPr>
          <w:p w14:paraId="5BABFE8A" w14:textId="77777777" w:rsidR="004205FF" w:rsidRDefault="00000000">
            <w:pPr>
              <w:spacing w:after="0" w:line="259" w:lineRule="auto"/>
              <w:ind w:left="0" w:right="0" w:firstLine="0"/>
              <w:jc w:val="center"/>
            </w:pPr>
            <w:r>
              <w:t xml:space="preserve">Przedmiot naruszenia  </w:t>
            </w:r>
          </w:p>
        </w:tc>
        <w:tc>
          <w:tcPr>
            <w:tcW w:w="1424" w:type="dxa"/>
            <w:tcBorders>
              <w:top w:val="single" w:sz="3" w:space="0" w:color="000000"/>
              <w:left w:val="single" w:sz="3" w:space="0" w:color="000000"/>
              <w:bottom w:val="single" w:sz="3" w:space="0" w:color="000000"/>
              <w:right w:val="single" w:sz="3" w:space="0" w:color="000000"/>
            </w:tcBorders>
          </w:tcPr>
          <w:p w14:paraId="7050EAAB" w14:textId="77777777" w:rsidR="004205FF" w:rsidRDefault="00000000">
            <w:pPr>
              <w:spacing w:after="0" w:line="259" w:lineRule="auto"/>
              <w:ind w:left="0" w:right="0" w:firstLine="0"/>
              <w:jc w:val="center"/>
            </w:pPr>
            <w:r>
              <w:t xml:space="preserve">Data zgłoszenia </w:t>
            </w:r>
          </w:p>
        </w:tc>
        <w:tc>
          <w:tcPr>
            <w:tcW w:w="2577" w:type="dxa"/>
            <w:tcBorders>
              <w:top w:val="single" w:sz="3" w:space="0" w:color="000000"/>
              <w:left w:val="single" w:sz="3" w:space="0" w:color="000000"/>
              <w:bottom w:val="single" w:sz="3" w:space="0" w:color="000000"/>
              <w:right w:val="single" w:sz="3" w:space="0" w:color="000000"/>
            </w:tcBorders>
          </w:tcPr>
          <w:p w14:paraId="6B478998" w14:textId="77777777" w:rsidR="004205FF" w:rsidRDefault="00000000">
            <w:pPr>
              <w:spacing w:after="0" w:line="259" w:lineRule="auto"/>
              <w:ind w:left="0" w:right="0" w:firstLine="0"/>
              <w:jc w:val="center"/>
            </w:pPr>
            <w:r>
              <w:t xml:space="preserve">Informacja i podjętych działaniach następczych </w:t>
            </w:r>
          </w:p>
        </w:tc>
        <w:tc>
          <w:tcPr>
            <w:tcW w:w="1556" w:type="dxa"/>
            <w:tcBorders>
              <w:top w:val="single" w:sz="3" w:space="0" w:color="000000"/>
              <w:left w:val="single" w:sz="3" w:space="0" w:color="000000"/>
              <w:bottom w:val="single" w:sz="3" w:space="0" w:color="000000"/>
              <w:right w:val="single" w:sz="3" w:space="0" w:color="000000"/>
            </w:tcBorders>
          </w:tcPr>
          <w:p w14:paraId="32768694" w14:textId="77777777" w:rsidR="004205FF" w:rsidRDefault="00000000">
            <w:pPr>
              <w:spacing w:after="0" w:line="259" w:lineRule="auto"/>
              <w:ind w:left="0" w:right="0" w:firstLine="0"/>
              <w:jc w:val="center"/>
            </w:pPr>
            <w:r>
              <w:t xml:space="preserve">Data zakończenia sprawy </w:t>
            </w:r>
          </w:p>
        </w:tc>
        <w:tc>
          <w:tcPr>
            <w:tcW w:w="1249" w:type="dxa"/>
            <w:tcBorders>
              <w:top w:val="single" w:sz="3" w:space="0" w:color="000000"/>
              <w:left w:val="single" w:sz="3" w:space="0" w:color="000000"/>
              <w:bottom w:val="single" w:sz="3" w:space="0" w:color="000000"/>
              <w:right w:val="single" w:sz="3" w:space="0" w:color="000000"/>
            </w:tcBorders>
          </w:tcPr>
          <w:p w14:paraId="0815A713" w14:textId="77777777" w:rsidR="004205FF" w:rsidRDefault="00000000">
            <w:pPr>
              <w:spacing w:after="216" w:line="259" w:lineRule="auto"/>
              <w:ind w:left="0" w:right="54" w:firstLine="0"/>
              <w:jc w:val="center"/>
            </w:pPr>
            <w:r>
              <w:t xml:space="preserve">Uwagi/ </w:t>
            </w:r>
          </w:p>
          <w:p w14:paraId="41B72612" w14:textId="77777777" w:rsidR="004205FF" w:rsidRDefault="00000000">
            <w:pPr>
              <w:spacing w:after="0" w:line="259" w:lineRule="auto"/>
              <w:ind w:left="44" w:right="0" w:firstLine="0"/>
              <w:jc w:val="left"/>
            </w:pPr>
            <w:r>
              <w:t xml:space="preserve">adnotacje </w:t>
            </w:r>
          </w:p>
        </w:tc>
      </w:tr>
      <w:tr w:rsidR="004205FF" w14:paraId="5CE41534" w14:textId="77777777">
        <w:trPr>
          <w:trHeight w:val="528"/>
        </w:trPr>
        <w:tc>
          <w:tcPr>
            <w:tcW w:w="960" w:type="dxa"/>
            <w:tcBorders>
              <w:top w:val="single" w:sz="3" w:space="0" w:color="000000"/>
              <w:left w:val="single" w:sz="3" w:space="0" w:color="000000"/>
              <w:bottom w:val="single" w:sz="3" w:space="0" w:color="000000"/>
              <w:right w:val="single" w:sz="3" w:space="0" w:color="000000"/>
            </w:tcBorders>
          </w:tcPr>
          <w:p w14:paraId="6767184A" w14:textId="77777777" w:rsidR="004205FF" w:rsidRDefault="00000000">
            <w:pPr>
              <w:spacing w:after="0" w:line="259" w:lineRule="auto"/>
              <w:ind w:left="12" w:right="0" w:firstLine="0"/>
              <w:jc w:val="center"/>
            </w:pPr>
            <w: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791BB9A7" w14:textId="77777777" w:rsidR="004205FF" w:rsidRDefault="00000000">
            <w:pPr>
              <w:spacing w:after="0" w:line="259" w:lineRule="auto"/>
              <w:ind w:left="4" w:right="0" w:firstLine="0"/>
              <w:jc w:val="center"/>
            </w:pPr>
            <w:r>
              <w:t xml:space="preserve"> </w:t>
            </w:r>
          </w:p>
        </w:tc>
        <w:tc>
          <w:tcPr>
            <w:tcW w:w="1424" w:type="dxa"/>
            <w:tcBorders>
              <w:top w:val="single" w:sz="3" w:space="0" w:color="000000"/>
              <w:left w:val="single" w:sz="3" w:space="0" w:color="000000"/>
              <w:bottom w:val="single" w:sz="3" w:space="0" w:color="000000"/>
              <w:right w:val="single" w:sz="3" w:space="0" w:color="000000"/>
            </w:tcBorders>
          </w:tcPr>
          <w:p w14:paraId="37AE35A7" w14:textId="77777777" w:rsidR="004205FF" w:rsidRDefault="00000000">
            <w:pPr>
              <w:spacing w:after="0" w:line="259" w:lineRule="auto"/>
              <w:ind w:left="4" w:right="0" w:firstLine="0"/>
              <w:jc w:val="center"/>
            </w:pPr>
            <w:r>
              <w:t xml:space="preserve"> </w:t>
            </w:r>
          </w:p>
        </w:tc>
        <w:tc>
          <w:tcPr>
            <w:tcW w:w="2577" w:type="dxa"/>
            <w:tcBorders>
              <w:top w:val="single" w:sz="3" w:space="0" w:color="000000"/>
              <w:left w:val="single" w:sz="3" w:space="0" w:color="000000"/>
              <w:bottom w:val="single" w:sz="3" w:space="0" w:color="000000"/>
              <w:right w:val="single" w:sz="3" w:space="0" w:color="000000"/>
            </w:tcBorders>
          </w:tcPr>
          <w:p w14:paraId="314D166B" w14:textId="77777777" w:rsidR="004205FF" w:rsidRDefault="00000000">
            <w:pPr>
              <w:spacing w:after="0" w:line="259" w:lineRule="auto"/>
              <w:ind w:left="0" w:right="4" w:firstLine="0"/>
              <w:jc w:val="center"/>
            </w:pPr>
            <w:r>
              <w:t xml:space="preserve"> </w:t>
            </w:r>
          </w:p>
        </w:tc>
        <w:tc>
          <w:tcPr>
            <w:tcW w:w="1556" w:type="dxa"/>
            <w:tcBorders>
              <w:top w:val="single" w:sz="3" w:space="0" w:color="000000"/>
              <w:left w:val="single" w:sz="3" w:space="0" w:color="000000"/>
              <w:bottom w:val="single" w:sz="3" w:space="0" w:color="000000"/>
              <w:right w:val="single" w:sz="3" w:space="0" w:color="000000"/>
            </w:tcBorders>
          </w:tcPr>
          <w:p w14:paraId="7561DD09" w14:textId="77777777" w:rsidR="004205FF" w:rsidRDefault="00000000">
            <w:pPr>
              <w:spacing w:after="0" w:line="259" w:lineRule="auto"/>
              <w:ind w:left="9" w:right="0" w:firstLine="0"/>
              <w:jc w:val="center"/>
            </w:pPr>
            <w:r>
              <w:t xml:space="preserve"> </w:t>
            </w:r>
          </w:p>
        </w:tc>
        <w:tc>
          <w:tcPr>
            <w:tcW w:w="1249" w:type="dxa"/>
            <w:tcBorders>
              <w:top w:val="single" w:sz="3" w:space="0" w:color="000000"/>
              <w:left w:val="single" w:sz="3" w:space="0" w:color="000000"/>
              <w:bottom w:val="single" w:sz="3" w:space="0" w:color="000000"/>
              <w:right w:val="single" w:sz="3" w:space="0" w:color="000000"/>
            </w:tcBorders>
          </w:tcPr>
          <w:p w14:paraId="46699E20" w14:textId="77777777" w:rsidR="004205FF" w:rsidRDefault="00000000">
            <w:pPr>
              <w:spacing w:after="0" w:line="259" w:lineRule="auto"/>
              <w:ind w:left="13" w:right="0" w:firstLine="0"/>
              <w:jc w:val="center"/>
            </w:pPr>
            <w:r>
              <w:t xml:space="preserve"> </w:t>
            </w:r>
          </w:p>
        </w:tc>
      </w:tr>
      <w:tr w:rsidR="004205FF" w14:paraId="714BC26A" w14:textId="77777777">
        <w:trPr>
          <w:trHeight w:val="528"/>
        </w:trPr>
        <w:tc>
          <w:tcPr>
            <w:tcW w:w="960" w:type="dxa"/>
            <w:tcBorders>
              <w:top w:val="single" w:sz="3" w:space="0" w:color="000000"/>
              <w:left w:val="single" w:sz="3" w:space="0" w:color="000000"/>
              <w:bottom w:val="single" w:sz="3" w:space="0" w:color="000000"/>
              <w:right w:val="single" w:sz="3" w:space="0" w:color="000000"/>
            </w:tcBorders>
          </w:tcPr>
          <w:p w14:paraId="350E5517" w14:textId="77777777" w:rsidR="004205FF" w:rsidRDefault="00000000">
            <w:pPr>
              <w:spacing w:after="0" w:line="259" w:lineRule="auto"/>
              <w:ind w:left="12" w:right="0" w:firstLine="0"/>
              <w:jc w:val="center"/>
            </w:pPr>
            <w:r>
              <w:lastRenderedPageBreak/>
              <w:t xml:space="preserve"> </w:t>
            </w:r>
          </w:p>
        </w:tc>
        <w:tc>
          <w:tcPr>
            <w:tcW w:w="1985" w:type="dxa"/>
            <w:tcBorders>
              <w:top w:val="single" w:sz="3" w:space="0" w:color="000000"/>
              <w:left w:val="single" w:sz="3" w:space="0" w:color="000000"/>
              <w:bottom w:val="single" w:sz="3" w:space="0" w:color="000000"/>
              <w:right w:val="single" w:sz="3" w:space="0" w:color="000000"/>
            </w:tcBorders>
          </w:tcPr>
          <w:p w14:paraId="01E32E19" w14:textId="77777777" w:rsidR="004205FF" w:rsidRDefault="00000000">
            <w:pPr>
              <w:spacing w:after="0" w:line="259" w:lineRule="auto"/>
              <w:ind w:left="4" w:right="0" w:firstLine="0"/>
              <w:jc w:val="center"/>
            </w:pPr>
            <w:r>
              <w:t xml:space="preserve"> </w:t>
            </w:r>
          </w:p>
        </w:tc>
        <w:tc>
          <w:tcPr>
            <w:tcW w:w="1424" w:type="dxa"/>
            <w:tcBorders>
              <w:top w:val="single" w:sz="3" w:space="0" w:color="000000"/>
              <w:left w:val="single" w:sz="3" w:space="0" w:color="000000"/>
              <w:bottom w:val="single" w:sz="3" w:space="0" w:color="000000"/>
              <w:right w:val="single" w:sz="3" w:space="0" w:color="000000"/>
            </w:tcBorders>
          </w:tcPr>
          <w:p w14:paraId="036C274A" w14:textId="77777777" w:rsidR="004205FF" w:rsidRDefault="00000000">
            <w:pPr>
              <w:spacing w:after="0" w:line="259" w:lineRule="auto"/>
              <w:ind w:left="4" w:right="0" w:firstLine="0"/>
              <w:jc w:val="center"/>
            </w:pPr>
            <w:r>
              <w:t xml:space="preserve"> </w:t>
            </w:r>
          </w:p>
        </w:tc>
        <w:tc>
          <w:tcPr>
            <w:tcW w:w="2577" w:type="dxa"/>
            <w:tcBorders>
              <w:top w:val="single" w:sz="3" w:space="0" w:color="000000"/>
              <w:left w:val="single" w:sz="3" w:space="0" w:color="000000"/>
              <w:bottom w:val="single" w:sz="3" w:space="0" w:color="000000"/>
              <w:right w:val="single" w:sz="3" w:space="0" w:color="000000"/>
            </w:tcBorders>
          </w:tcPr>
          <w:p w14:paraId="672BE9D2" w14:textId="77777777" w:rsidR="004205FF" w:rsidRDefault="00000000">
            <w:pPr>
              <w:spacing w:after="0" w:line="259" w:lineRule="auto"/>
              <w:ind w:left="0" w:right="4" w:firstLine="0"/>
              <w:jc w:val="center"/>
            </w:pPr>
            <w:r>
              <w:t xml:space="preserve"> </w:t>
            </w:r>
          </w:p>
        </w:tc>
        <w:tc>
          <w:tcPr>
            <w:tcW w:w="1556" w:type="dxa"/>
            <w:tcBorders>
              <w:top w:val="single" w:sz="3" w:space="0" w:color="000000"/>
              <w:left w:val="single" w:sz="3" w:space="0" w:color="000000"/>
              <w:bottom w:val="single" w:sz="3" w:space="0" w:color="000000"/>
              <w:right w:val="single" w:sz="3" w:space="0" w:color="000000"/>
            </w:tcBorders>
          </w:tcPr>
          <w:p w14:paraId="1AB60702" w14:textId="77777777" w:rsidR="004205FF" w:rsidRDefault="00000000">
            <w:pPr>
              <w:spacing w:after="0" w:line="259" w:lineRule="auto"/>
              <w:ind w:left="9" w:right="0" w:firstLine="0"/>
              <w:jc w:val="center"/>
            </w:pPr>
            <w:r>
              <w:t xml:space="preserve"> </w:t>
            </w:r>
          </w:p>
        </w:tc>
        <w:tc>
          <w:tcPr>
            <w:tcW w:w="1249" w:type="dxa"/>
            <w:tcBorders>
              <w:top w:val="single" w:sz="3" w:space="0" w:color="000000"/>
              <w:left w:val="single" w:sz="3" w:space="0" w:color="000000"/>
              <w:bottom w:val="single" w:sz="3" w:space="0" w:color="000000"/>
              <w:right w:val="single" w:sz="3" w:space="0" w:color="000000"/>
            </w:tcBorders>
          </w:tcPr>
          <w:p w14:paraId="5437873B" w14:textId="77777777" w:rsidR="004205FF" w:rsidRDefault="00000000">
            <w:pPr>
              <w:spacing w:after="0" w:line="259" w:lineRule="auto"/>
              <w:ind w:left="13" w:right="0" w:firstLine="0"/>
              <w:jc w:val="center"/>
            </w:pPr>
            <w:r>
              <w:t xml:space="preserve"> </w:t>
            </w:r>
          </w:p>
        </w:tc>
      </w:tr>
      <w:tr w:rsidR="004205FF" w14:paraId="5CCCAAF6" w14:textId="77777777">
        <w:trPr>
          <w:trHeight w:val="524"/>
        </w:trPr>
        <w:tc>
          <w:tcPr>
            <w:tcW w:w="960" w:type="dxa"/>
            <w:tcBorders>
              <w:top w:val="single" w:sz="3" w:space="0" w:color="000000"/>
              <w:left w:val="single" w:sz="3" w:space="0" w:color="000000"/>
              <w:bottom w:val="single" w:sz="3" w:space="0" w:color="000000"/>
              <w:right w:val="single" w:sz="3" w:space="0" w:color="000000"/>
            </w:tcBorders>
          </w:tcPr>
          <w:p w14:paraId="026E5080" w14:textId="77777777" w:rsidR="004205FF" w:rsidRDefault="00000000">
            <w:pPr>
              <w:spacing w:after="0" w:line="259" w:lineRule="auto"/>
              <w:ind w:left="12" w:right="0" w:firstLine="0"/>
              <w:jc w:val="center"/>
            </w:pPr>
            <w: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5D12F8DE" w14:textId="77777777" w:rsidR="004205FF" w:rsidRDefault="00000000">
            <w:pPr>
              <w:spacing w:after="0" w:line="259" w:lineRule="auto"/>
              <w:ind w:left="4" w:right="0" w:firstLine="0"/>
              <w:jc w:val="center"/>
            </w:pPr>
            <w:r>
              <w:t xml:space="preserve"> </w:t>
            </w:r>
          </w:p>
        </w:tc>
        <w:tc>
          <w:tcPr>
            <w:tcW w:w="1424" w:type="dxa"/>
            <w:tcBorders>
              <w:top w:val="single" w:sz="3" w:space="0" w:color="000000"/>
              <w:left w:val="single" w:sz="3" w:space="0" w:color="000000"/>
              <w:bottom w:val="single" w:sz="3" w:space="0" w:color="000000"/>
              <w:right w:val="single" w:sz="3" w:space="0" w:color="000000"/>
            </w:tcBorders>
          </w:tcPr>
          <w:p w14:paraId="3BE24999" w14:textId="77777777" w:rsidR="004205FF" w:rsidRDefault="00000000">
            <w:pPr>
              <w:spacing w:after="0" w:line="259" w:lineRule="auto"/>
              <w:ind w:left="4" w:right="0" w:firstLine="0"/>
              <w:jc w:val="center"/>
            </w:pPr>
            <w:r>
              <w:t xml:space="preserve"> </w:t>
            </w:r>
          </w:p>
        </w:tc>
        <w:tc>
          <w:tcPr>
            <w:tcW w:w="2577" w:type="dxa"/>
            <w:tcBorders>
              <w:top w:val="single" w:sz="3" w:space="0" w:color="000000"/>
              <w:left w:val="single" w:sz="3" w:space="0" w:color="000000"/>
              <w:bottom w:val="single" w:sz="3" w:space="0" w:color="000000"/>
              <w:right w:val="single" w:sz="3" w:space="0" w:color="000000"/>
            </w:tcBorders>
          </w:tcPr>
          <w:p w14:paraId="732E411B" w14:textId="77777777" w:rsidR="004205FF" w:rsidRDefault="00000000">
            <w:pPr>
              <w:spacing w:after="0" w:line="259" w:lineRule="auto"/>
              <w:ind w:left="0" w:right="4" w:firstLine="0"/>
              <w:jc w:val="center"/>
            </w:pPr>
            <w:r>
              <w:t xml:space="preserve"> </w:t>
            </w:r>
          </w:p>
        </w:tc>
        <w:tc>
          <w:tcPr>
            <w:tcW w:w="1556" w:type="dxa"/>
            <w:tcBorders>
              <w:top w:val="single" w:sz="3" w:space="0" w:color="000000"/>
              <w:left w:val="single" w:sz="3" w:space="0" w:color="000000"/>
              <w:bottom w:val="single" w:sz="3" w:space="0" w:color="000000"/>
              <w:right w:val="single" w:sz="3" w:space="0" w:color="000000"/>
            </w:tcBorders>
          </w:tcPr>
          <w:p w14:paraId="5084906F" w14:textId="77777777" w:rsidR="004205FF" w:rsidRDefault="00000000">
            <w:pPr>
              <w:spacing w:after="0" w:line="259" w:lineRule="auto"/>
              <w:ind w:left="9" w:right="0" w:firstLine="0"/>
              <w:jc w:val="center"/>
            </w:pPr>
            <w:r>
              <w:t xml:space="preserve"> </w:t>
            </w:r>
          </w:p>
        </w:tc>
        <w:tc>
          <w:tcPr>
            <w:tcW w:w="1249" w:type="dxa"/>
            <w:tcBorders>
              <w:top w:val="single" w:sz="3" w:space="0" w:color="000000"/>
              <w:left w:val="single" w:sz="3" w:space="0" w:color="000000"/>
              <w:bottom w:val="single" w:sz="3" w:space="0" w:color="000000"/>
              <w:right w:val="single" w:sz="3" w:space="0" w:color="000000"/>
            </w:tcBorders>
          </w:tcPr>
          <w:p w14:paraId="08A5D442" w14:textId="77777777" w:rsidR="004205FF" w:rsidRDefault="00000000">
            <w:pPr>
              <w:spacing w:after="0" w:line="259" w:lineRule="auto"/>
              <w:ind w:left="13" w:right="0" w:firstLine="0"/>
              <w:jc w:val="center"/>
            </w:pPr>
            <w:r>
              <w:t xml:space="preserve"> </w:t>
            </w:r>
          </w:p>
        </w:tc>
      </w:tr>
      <w:tr w:rsidR="004205FF" w14:paraId="1A5E8D02" w14:textId="77777777">
        <w:trPr>
          <w:trHeight w:val="528"/>
        </w:trPr>
        <w:tc>
          <w:tcPr>
            <w:tcW w:w="960" w:type="dxa"/>
            <w:tcBorders>
              <w:top w:val="single" w:sz="3" w:space="0" w:color="000000"/>
              <w:left w:val="single" w:sz="3" w:space="0" w:color="000000"/>
              <w:bottom w:val="single" w:sz="3" w:space="0" w:color="000000"/>
              <w:right w:val="single" w:sz="3" w:space="0" w:color="000000"/>
            </w:tcBorders>
          </w:tcPr>
          <w:p w14:paraId="32C7880B" w14:textId="77777777" w:rsidR="004205FF" w:rsidRDefault="00000000">
            <w:pPr>
              <w:spacing w:after="0" w:line="259" w:lineRule="auto"/>
              <w:ind w:left="12" w:right="0" w:firstLine="0"/>
              <w:jc w:val="center"/>
            </w:pPr>
            <w: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2BBADE52" w14:textId="77777777" w:rsidR="004205FF" w:rsidRDefault="00000000">
            <w:pPr>
              <w:spacing w:after="0" w:line="259" w:lineRule="auto"/>
              <w:ind w:left="4" w:right="0" w:firstLine="0"/>
              <w:jc w:val="center"/>
            </w:pPr>
            <w:r>
              <w:t xml:space="preserve"> </w:t>
            </w:r>
          </w:p>
        </w:tc>
        <w:tc>
          <w:tcPr>
            <w:tcW w:w="1424" w:type="dxa"/>
            <w:tcBorders>
              <w:top w:val="single" w:sz="3" w:space="0" w:color="000000"/>
              <w:left w:val="single" w:sz="3" w:space="0" w:color="000000"/>
              <w:bottom w:val="single" w:sz="3" w:space="0" w:color="000000"/>
              <w:right w:val="single" w:sz="3" w:space="0" w:color="000000"/>
            </w:tcBorders>
          </w:tcPr>
          <w:p w14:paraId="3AEFBED7" w14:textId="77777777" w:rsidR="004205FF" w:rsidRDefault="00000000">
            <w:pPr>
              <w:spacing w:after="0" w:line="259" w:lineRule="auto"/>
              <w:ind w:left="4" w:right="0" w:firstLine="0"/>
              <w:jc w:val="center"/>
            </w:pPr>
            <w:r>
              <w:t xml:space="preserve"> </w:t>
            </w:r>
          </w:p>
        </w:tc>
        <w:tc>
          <w:tcPr>
            <w:tcW w:w="2577" w:type="dxa"/>
            <w:tcBorders>
              <w:top w:val="single" w:sz="3" w:space="0" w:color="000000"/>
              <w:left w:val="single" w:sz="3" w:space="0" w:color="000000"/>
              <w:bottom w:val="single" w:sz="3" w:space="0" w:color="000000"/>
              <w:right w:val="single" w:sz="3" w:space="0" w:color="000000"/>
            </w:tcBorders>
          </w:tcPr>
          <w:p w14:paraId="1A7909C9" w14:textId="77777777" w:rsidR="004205FF" w:rsidRDefault="00000000">
            <w:pPr>
              <w:spacing w:after="0" w:line="259" w:lineRule="auto"/>
              <w:ind w:left="0" w:right="4" w:firstLine="0"/>
              <w:jc w:val="center"/>
            </w:pPr>
            <w:r>
              <w:t xml:space="preserve"> </w:t>
            </w:r>
          </w:p>
        </w:tc>
        <w:tc>
          <w:tcPr>
            <w:tcW w:w="1556" w:type="dxa"/>
            <w:tcBorders>
              <w:top w:val="single" w:sz="3" w:space="0" w:color="000000"/>
              <w:left w:val="single" w:sz="3" w:space="0" w:color="000000"/>
              <w:bottom w:val="single" w:sz="3" w:space="0" w:color="000000"/>
              <w:right w:val="single" w:sz="3" w:space="0" w:color="000000"/>
            </w:tcBorders>
          </w:tcPr>
          <w:p w14:paraId="30792908" w14:textId="77777777" w:rsidR="004205FF" w:rsidRDefault="00000000">
            <w:pPr>
              <w:spacing w:after="0" w:line="259" w:lineRule="auto"/>
              <w:ind w:left="9" w:right="0" w:firstLine="0"/>
              <w:jc w:val="center"/>
            </w:pPr>
            <w:r>
              <w:t xml:space="preserve"> </w:t>
            </w:r>
          </w:p>
        </w:tc>
        <w:tc>
          <w:tcPr>
            <w:tcW w:w="1249" w:type="dxa"/>
            <w:tcBorders>
              <w:top w:val="single" w:sz="3" w:space="0" w:color="000000"/>
              <w:left w:val="single" w:sz="3" w:space="0" w:color="000000"/>
              <w:bottom w:val="single" w:sz="3" w:space="0" w:color="000000"/>
              <w:right w:val="single" w:sz="3" w:space="0" w:color="000000"/>
            </w:tcBorders>
          </w:tcPr>
          <w:p w14:paraId="3327D68C" w14:textId="77777777" w:rsidR="004205FF" w:rsidRDefault="00000000">
            <w:pPr>
              <w:spacing w:after="0" w:line="259" w:lineRule="auto"/>
              <w:ind w:left="13" w:right="0" w:firstLine="0"/>
              <w:jc w:val="center"/>
            </w:pPr>
            <w:r>
              <w:t xml:space="preserve"> </w:t>
            </w:r>
          </w:p>
        </w:tc>
      </w:tr>
      <w:tr w:rsidR="004205FF" w14:paraId="6ED01CEE" w14:textId="77777777">
        <w:trPr>
          <w:trHeight w:val="528"/>
        </w:trPr>
        <w:tc>
          <w:tcPr>
            <w:tcW w:w="960" w:type="dxa"/>
            <w:tcBorders>
              <w:top w:val="single" w:sz="3" w:space="0" w:color="000000"/>
              <w:left w:val="single" w:sz="3" w:space="0" w:color="000000"/>
              <w:bottom w:val="single" w:sz="3" w:space="0" w:color="000000"/>
              <w:right w:val="single" w:sz="3" w:space="0" w:color="000000"/>
            </w:tcBorders>
          </w:tcPr>
          <w:p w14:paraId="38543887" w14:textId="77777777" w:rsidR="004205FF" w:rsidRDefault="00000000">
            <w:pPr>
              <w:spacing w:after="0" w:line="259" w:lineRule="auto"/>
              <w:ind w:left="12" w:right="0" w:firstLine="0"/>
              <w:jc w:val="center"/>
            </w:pPr>
            <w: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120972BB" w14:textId="77777777" w:rsidR="004205FF" w:rsidRDefault="00000000">
            <w:pPr>
              <w:spacing w:after="0" w:line="259" w:lineRule="auto"/>
              <w:ind w:left="4" w:right="0" w:firstLine="0"/>
              <w:jc w:val="center"/>
            </w:pPr>
            <w:r>
              <w:t xml:space="preserve"> </w:t>
            </w:r>
          </w:p>
        </w:tc>
        <w:tc>
          <w:tcPr>
            <w:tcW w:w="1424" w:type="dxa"/>
            <w:tcBorders>
              <w:top w:val="single" w:sz="3" w:space="0" w:color="000000"/>
              <w:left w:val="single" w:sz="3" w:space="0" w:color="000000"/>
              <w:bottom w:val="single" w:sz="3" w:space="0" w:color="000000"/>
              <w:right w:val="single" w:sz="3" w:space="0" w:color="000000"/>
            </w:tcBorders>
          </w:tcPr>
          <w:p w14:paraId="0F8321B0" w14:textId="77777777" w:rsidR="004205FF" w:rsidRDefault="00000000">
            <w:pPr>
              <w:spacing w:after="0" w:line="259" w:lineRule="auto"/>
              <w:ind w:left="4" w:right="0" w:firstLine="0"/>
              <w:jc w:val="center"/>
            </w:pPr>
            <w:r>
              <w:t xml:space="preserve"> </w:t>
            </w:r>
          </w:p>
        </w:tc>
        <w:tc>
          <w:tcPr>
            <w:tcW w:w="2577" w:type="dxa"/>
            <w:tcBorders>
              <w:top w:val="single" w:sz="3" w:space="0" w:color="000000"/>
              <w:left w:val="single" w:sz="3" w:space="0" w:color="000000"/>
              <w:bottom w:val="single" w:sz="3" w:space="0" w:color="000000"/>
              <w:right w:val="single" w:sz="3" w:space="0" w:color="000000"/>
            </w:tcBorders>
          </w:tcPr>
          <w:p w14:paraId="34B027CB" w14:textId="77777777" w:rsidR="004205FF" w:rsidRDefault="00000000">
            <w:pPr>
              <w:spacing w:after="0" w:line="259" w:lineRule="auto"/>
              <w:ind w:left="0" w:right="4" w:firstLine="0"/>
              <w:jc w:val="center"/>
            </w:pPr>
            <w:r>
              <w:t xml:space="preserve"> </w:t>
            </w:r>
          </w:p>
        </w:tc>
        <w:tc>
          <w:tcPr>
            <w:tcW w:w="1556" w:type="dxa"/>
            <w:tcBorders>
              <w:top w:val="single" w:sz="3" w:space="0" w:color="000000"/>
              <w:left w:val="single" w:sz="3" w:space="0" w:color="000000"/>
              <w:bottom w:val="single" w:sz="3" w:space="0" w:color="000000"/>
              <w:right w:val="single" w:sz="3" w:space="0" w:color="000000"/>
            </w:tcBorders>
          </w:tcPr>
          <w:p w14:paraId="64F35BD4" w14:textId="77777777" w:rsidR="004205FF" w:rsidRDefault="00000000">
            <w:pPr>
              <w:spacing w:after="0" w:line="259" w:lineRule="auto"/>
              <w:ind w:left="9" w:right="0" w:firstLine="0"/>
              <w:jc w:val="center"/>
            </w:pPr>
            <w:r>
              <w:t xml:space="preserve"> </w:t>
            </w:r>
          </w:p>
        </w:tc>
        <w:tc>
          <w:tcPr>
            <w:tcW w:w="1249" w:type="dxa"/>
            <w:tcBorders>
              <w:top w:val="single" w:sz="3" w:space="0" w:color="000000"/>
              <w:left w:val="single" w:sz="3" w:space="0" w:color="000000"/>
              <w:bottom w:val="single" w:sz="3" w:space="0" w:color="000000"/>
              <w:right w:val="single" w:sz="3" w:space="0" w:color="000000"/>
            </w:tcBorders>
          </w:tcPr>
          <w:p w14:paraId="6716BFFC" w14:textId="77777777" w:rsidR="004205FF" w:rsidRDefault="00000000">
            <w:pPr>
              <w:spacing w:after="0" w:line="259" w:lineRule="auto"/>
              <w:ind w:left="13" w:right="0" w:firstLine="0"/>
              <w:jc w:val="center"/>
            </w:pPr>
            <w:r>
              <w:t xml:space="preserve"> </w:t>
            </w:r>
          </w:p>
        </w:tc>
      </w:tr>
      <w:tr w:rsidR="004205FF" w14:paraId="2C596123" w14:textId="77777777">
        <w:trPr>
          <w:trHeight w:val="528"/>
        </w:trPr>
        <w:tc>
          <w:tcPr>
            <w:tcW w:w="960" w:type="dxa"/>
            <w:tcBorders>
              <w:top w:val="single" w:sz="3" w:space="0" w:color="000000"/>
              <w:left w:val="single" w:sz="3" w:space="0" w:color="000000"/>
              <w:bottom w:val="single" w:sz="3" w:space="0" w:color="000000"/>
              <w:right w:val="single" w:sz="3" w:space="0" w:color="000000"/>
            </w:tcBorders>
          </w:tcPr>
          <w:p w14:paraId="40F2D65D" w14:textId="77777777" w:rsidR="004205FF" w:rsidRDefault="00000000">
            <w:pPr>
              <w:spacing w:after="0" w:line="259" w:lineRule="auto"/>
              <w:ind w:left="12" w:right="0" w:firstLine="0"/>
              <w:jc w:val="center"/>
            </w:pPr>
            <w: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3F168A06" w14:textId="77777777" w:rsidR="004205FF" w:rsidRDefault="00000000">
            <w:pPr>
              <w:spacing w:after="0" w:line="259" w:lineRule="auto"/>
              <w:ind w:left="4" w:right="0" w:firstLine="0"/>
              <w:jc w:val="center"/>
            </w:pPr>
            <w:r>
              <w:t xml:space="preserve"> </w:t>
            </w:r>
          </w:p>
        </w:tc>
        <w:tc>
          <w:tcPr>
            <w:tcW w:w="1424" w:type="dxa"/>
            <w:tcBorders>
              <w:top w:val="single" w:sz="3" w:space="0" w:color="000000"/>
              <w:left w:val="single" w:sz="3" w:space="0" w:color="000000"/>
              <w:bottom w:val="single" w:sz="3" w:space="0" w:color="000000"/>
              <w:right w:val="single" w:sz="3" w:space="0" w:color="000000"/>
            </w:tcBorders>
          </w:tcPr>
          <w:p w14:paraId="5EB9D2A8" w14:textId="77777777" w:rsidR="004205FF" w:rsidRDefault="00000000">
            <w:pPr>
              <w:spacing w:after="0" w:line="259" w:lineRule="auto"/>
              <w:ind w:left="4" w:right="0" w:firstLine="0"/>
              <w:jc w:val="center"/>
            </w:pPr>
            <w:r>
              <w:t xml:space="preserve"> </w:t>
            </w:r>
          </w:p>
        </w:tc>
        <w:tc>
          <w:tcPr>
            <w:tcW w:w="2577" w:type="dxa"/>
            <w:tcBorders>
              <w:top w:val="single" w:sz="3" w:space="0" w:color="000000"/>
              <w:left w:val="single" w:sz="3" w:space="0" w:color="000000"/>
              <w:bottom w:val="single" w:sz="3" w:space="0" w:color="000000"/>
              <w:right w:val="single" w:sz="3" w:space="0" w:color="000000"/>
            </w:tcBorders>
          </w:tcPr>
          <w:p w14:paraId="19D36601" w14:textId="77777777" w:rsidR="004205FF" w:rsidRDefault="00000000">
            <w:pPr>
              <w:spacing w:after="0" w:line="259" w:lineRule="auto"/>
              <w:ind w:left="0" w:right="4" w:firstLine="0"/>
              <w:jc w:val="center"/>
            </w:pPr>
            <w:r>
              <w:t xml:space="preserve"> </w:t>
            </w:r>
          </w:p>
        </w:tc>
        <w:tc>
          <w:tcPr>
            <w:tcW w:w="1556" w:type="dxa"/>
            <w:tcBorders>
              <w:top w:val="single" w:sz="3" w:space="0" w:color="000000"/>
              <w:left w:val="single" w:sz="3" w:space="0" w:color="000000"/>
              <w:bottom w:val="single" w:sz="3" w:space="0" w:color="000000"/>
              <w:right w:val="single" w:sz="3" w:space="0" w:color="000000"/>
            </w:tcBorders>
          </w:tcPr>
          <w:p w14:paraId="5DFCE836" w14:textId="77777777" w:rsidR="004205FF" w:rsidRDefault="00000000">
            <w:pPr>
              <w:spacing w:after="0" w:line="259" w:lineRule="auto"/>
              <w:ind w:left="9" w:right="0" w:firstLine="0"/>
              <w:jc w:val="center"/>
            </w:pPr>
            <w:r>
              <w:t xml:space="preserve"> </w:t>
            </w:r>
          </w:p>
        </w:tc>
        <w:tc>
          <w:tcPr>
            <w:tcW w:w="1249" w:type="dxa"/>
            <w:tcBorders>
              <w:top w:val="single" w:sz="3" w:space="0" w:color="000000"/>
              <w:left w:val="single" w:sz="3" w:space="0" w:color="000000"/>
              <w:bottom w:val="single" w:sz="3" w:space="0" w:color="000000"/>
              <w:right w:val="single" w:sz="3" w:space="0" w:color="000000"/>
            </w:tcBorders>
          </w:tcPr>
          <w:p w14:paraId="4A655421" w14:textId="77777777" w:rsidR="004205FF" w:rsidRDefault="00000000">
            <w:pPr>
              <w:spacing w:after="0" w:line="259" w:lineRule="auto"/>
              <w:ind w:left="13" w:right="0" w:firstLine="0"/>
              <w:jc w:val="center"/>
            </w:pPr>
            <w:r>
              <w:t xml:space="preserve"> </w:t>
            </w:r>
          </w:p>
        </w:tc>
      </w:tr>
      <w:tr w:rsidR="004205FF" w14:paraId="260B2F09" w14:textId="77777777">
        <w:trPr>
          <w:trHeight w:val="528"/>
        </w:trPr>
        <w:tc>
          <w:tcPr>
            <w:tcW w:w="960" w:type="dxa"/>
            <w:tcBorders>
              <w:top w:val="single" w:sz="3" w:space="0" w:color="000000"/>
              <w:left w:val="single" w:sz="3" w:space="0" w:color="000000"/>
              <w:bottom w:val="single" w:sz="3" w:space="0" w:color="000000"/>
              <w:right w:val="single" w:sz="3" w:space="0" w:color="000000"/>
            </w:tcBorders>
          </w:tcPr>
          <w:p w14:paraId="7BF04BCF" w14:textId="77777777" w:rsidR="004205FF" w:rsidRDefault="00000000">
            <w:pPr>
              <w:spacing w:after="0" w:line="259" w:lineRule="auto"/>
              <w:ind w:left="12" w:right="0" w:firstLine="0"/>
              <w:jc w:val="center"/>
            </w:pPr>
            <w: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4C994B12" w14:textId="77777777" w:rsidR="004205FF" w:rsidRDefault="00000000">
            <w:pPr>
              <w:spacing w:after="0" w:line="259" w:lineRule="auto"/>
              <w:ind w:left="4" w:right="0" w:firstLine="0"/>
              <w:jc w:val="center"/>
            </w:pPr>
            <w:r>
              <w:t xml:space="preserve"> </w:t>
            </w:r>
          </w:p>
        </w:tc>
        <w:tc>
          <w:tcPr>
            <w:tcW w:w="1424" w:type="dxa"/>
            <w:tcBorders>
              <w:top w:val="single" w:sz="3" w:space="0" w:color="000000"/>
              <w:left w:val="single" w:sz="3" w:space="0" w:color="000000"/>
              <w:bottom w:val="single" w:sz="3" w:space="0" w:color="000000"/>
              <w:right w:val="single" w:sz="3" w:space="0" w:color="000000"/>
            </w:tcBorders>
          </w:tcPr>
          <w:p w14:paraId="2FE1C995" w14:textId="77777777" w:rsidR="004205FF" w:rsidRDefault="00000000">
            <w:pPr>
              <w:spacing w:after="0" w:line="259" w:lineRule="auto"/>
              <w:ind w:left="4" w:right="0" w:firstLine="0"/>
              <w:jc w:val="center"/>
            </w:pPr>
            <w:r>
              <w:t xml:space="preserve"> </w:t>
            </w:r>
          </w:p>
        </w:tc>
        <w:tc>
          <w:tcPr>
            <w:tcW w:w="2577" w:type="dxa"/>
            <w:tcBorders>
              <w:top w:val="single" w:sz="3" w:space="0" w:color="000000"/>
              <w:left w:val="single" w:sz="3" w:space="0" w:color="000000"/>
              <w:bottom w:val="single" w:sz="3" w:space="0" w:color="000000"/>
              <w:right w:val="single" w:sz="3" w:space="0" w:color="000000"/>
            </w:tcBorders>
          </w:tcPr>
          <w:p w14:paraId="03FF1D05" w14:textId="77777777" w:rsidR="004205FF" w:rsidRDefault="00000000">
            <w:pPr>
              <w:spacing w:after="0" w:line="259" w:lineRule="auto"/>
              <w:ind w:left="0" w:right="4" w:firstLine="0"/>
              <w:jc w:val="center"/>
            </w:pPr>
            <w:r>
              <w:t xml:space="preserve"> </w:t>
            </w:r>
          </w:p>
        </w:tc>
        <w:tc>
          <w:tcPr>
            <w:tcW w:w="1556" w:type="dxa"/>
            <w:tcBorders>
              <w:top w:val="single" w:sz="3" w:space="0" w:color="000000"/>
              <w:left w:val="single" w:sz="3" w:space="0" w:color="000000"/>
              <w:bottom w:val="single" w:sz="3" w:space="0" w:color="000000"/>
              <w:right w:val="single" w:sz="3" w:space="0" w:color="000000"/>
            </w:tcBorders>
          </w:tcPr>
          <w:p w14:paraId="6D08EBA8" w14:textId="77777777" w:rsidR="004205FF" w:rsidRDefault="00000000">
            <w:pPr>
              <w:spacing w:after="0" w:line="259" w:lineRule="auto"/>
              <w:ind w:left="9" w:right="0" w:firstLine="0"/>
              <w:jc w:val="center"/>
            </w:pPr>
            <w:r>
              <w:t xml:space="preserve"> </w:t>
            </w:r>
          </w:p>
        </w:tc>
        <w:tc>
          <w:tcPr>
            <w:tcW w:w="1249" w:type="dxa"/>
            <w:tcBorders>
              <w:top w:val="single" w:sz="3" w:space="0" w:color="000000"/>
              <w:left w:val="single" w:sz="3" w:space="0" w:color="000000"/>
              <w:bottom w:val="single" w:sz="3" w:space="0" w:color="000000"/>
              <w:right w:val="single" w:sz="3" w:space="0" w:color="000000"/>
            </w:tcBorders>
          </w:tcPr>
          <w:p w14:paraId="0A4577A2" w14:textId="77777777" w:rsidR="004205FF" w:rsidRDefault="00000000">
            <w:pPr>
              <w:spacing w:after="0" w:line="259" w:lineRule="auto"/>
              <w:ind w:left="13" w:right="0" w:firstLine="0"/>
              <w:jc w:val="center"/>
            </w:pPr>
            <w:r>
              <w:t xml:space="preserve"> </w:t>
            </w:r>
          </w:p>
        </w:tc>
      </w:tr>
      <w:tr w:rsidR="004205FF" w14:paraId="6B2BBBC1" w14:textId="77777777">
        <w:trPr>
          <w:trHeight w:val="528"/>
        </w:trPr>
        <w:tc>
          <w:tcPr>
            <w:tcW w:w="960" w:type="dxa"/>
            <w:tcBorders>
              <w:top w:val="single" w:sz="3" w:space="0" w:color="000000"/>
              <w:left w:val="single" w:sz="3" w:space="0" w:color="000000"/>
              <w:bottom w:val="single" w:sz="3" w:space="0" w:color="000000"/>
              <w:right w:val="single" w:sz="3" w:space="0" w:color="000000"/>
            </w:tcBorders>
          </w:tcPr>
          <w:p w14:paraId="1618340E" w14:textId="77777777" w:rsidR="004205FF" w:rsidRDefault="00000000">
            <w:pPr>
              <w:spacing w:after="0" w:line="259" w:lineRule="auto"/>
              <w:ind w:left="12" w:right="0" w:firstLine="0"/>
              <w:jc w:val="center"/>
            </w:pPr>
            <w: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3991B103" w14:textId="77777777" w:rsidR="004205FF" w:rsidRDefault="00000000">
            <w:pPr>
              <w:spacing w:after="0" w:line="259" w:lineRule="auto"/>
              <w:ind w:left="4" w:right="0" w:firstLine="0"/>
              <w:jc w:val="center"/>
            </w:pPr>
            <w:r>
              <w:t xml:space="preserve"> </w:t>
            </w:r>
          </w:p>
        </w:tc>
        <w:tc>
          <w:tcPr>
            <w:tcW w:w="1424" w:type="dxa"/>
            <w:tcBorders>
              <w:top w:val="single" w:sz="3" w:space="0" w:color="000000"/>
              <w:left w:val="single" w:sz="3" w:space="0" w:color="000000"/>
              <w:bottom w:val="single" w:sz="3" w:space="0" w:color="000000"/>
              <w:right w:val="single" w:sz="3" w:space="0" w:color="000000"/>
            </w:tcBorders>
          </w:tcPr>
          <w:p w14:paraId="25409536" w14:textId="77777777" w:rsidR="004205FF" w:rsidRDefault="00000000">
            <w:pPr>
              <w:spacing w:after="0" w:line="259" w:lineRule="auto"/>
              <w:ind w:left="4" w:right="0" w:firstLine="0"/>
              <w:jc w:val="center"/>
            </w:pPr>
            <w:r>
              <w:t xml:space="preserve"> </w:t>
            </w:r>
          </w:p>
        </w:tc>
        <w:tc>
          <w:tcPr>
            <w:tcW w:w="2577" w:type="dxa"/>
            <w:tcBorders>
              <w:top w:val="single" w:sz="3" w:space="0" w:color="000000"/>
              <w:left w:val="single" w:sz="3" w:space="0" w:color="000000"/>
              <w:bottom w:val="single" w:sz="3" w:space="0" w:color="000000"/>
              <w:right w:val="single" w:sz="3" w:space="0" w:color="000000"/>
            </w:tcBorders>
          </w:tcPr>
          <w:p w14:paraId="39A8F948" w14:textId="77777777" w:rsidR="004205FF" w:rsidRDefault="00000000">
            <w:pPr>
              <w:spacing w:after="0" w:line="259" w:lineRule="auto"/>
              <w:ind w:left="0" w:right="4" w:firstLine="0"/>
              <w:jc w:val="center"/>
            </w:pPr>
            <w:r>
              <w:t xml:space="preserve"> </w:t>
            </w:r>
          </w:p>
        </w:tc>
        <w:tc>
          <w:tcPr>
            <w:tcW w:w="1556" w:type="dxa"/>
            <w:tcBorders>
              <w:top w:val="single" w:sz="3" w:space="0" w:color="000000"/>
              <w:left w:val="single" w:sz="3" w:space="0" w:color="000000"/>
              <w:bottom w:val="single" w:sz="3" w:space="0" w:color="000000"/>
              <w:right w:val="single" w:sz="3" w:space="0" w:color="000000"/>
            </w:tcBorders>
          </w:tcPr>
          <w:p w14:paraId="22700FA2" w14:textId="77777777" w:rsidR="004205FF" w:rsidRDefault="00000000">
            <w:pPr>
              <w:spacing w:after="0" w:line="259" w:lineRule="auto"/>
              <w:ind w:left="9" w:right="0" w:firstLine="0"/>
              <w:jc w:val="center"/>
            </w:pPr>
            <w:r>
              <w:t xml:space="preserve"> </w:t>
            </w:r>
          </w:p>
        </w:tc>
        <w:tc>
          <w:tcPr>
            <w:tcW w:w="1249" w:type="dxa"/>
            <w:tcBorders>
              <w:top w:val="single" w:sz="3" w:space="0" w:color="000000"/>
              <w:left w:val="single" w:sz="3" w:space="0" w:color="000000"/>
              <w:bottom w:val="single" w:sz="3" w:space="0" w:color="000000"/>
              <w:right w:val="single" w:sz="3" w:space="0" w:color="000000"/>
            </w:tcBorders>
          </w:tcPr>
          <w:p w14:paraId="4014707A" w14:textId="77777777" w:rsidR="004205FF" w:rsidRDefault="00000000">
            <w:pPr>
              <w:spacing w:after="0" w:line="259" w:lineRule="auto"/>
              <w:ind w:left="13" w:right="0" w:firstLine="0"/>
              <w:jc w:val="center"/>
            </w:pPr>
            <w:r>
              <w:t xml:space="preserve"> </w:t>
            </w:r>
          </w:p>
        </w:tc>
      </w:tr>
      <w:tr w:rsidR="004205FF" w14:paraId="5B40C68F" w14:textId="77777777">
        <w:trPr>
          <w:trHeight w:val="524"/>
        </w:trPr>
        <w:tc>
          <w:tcPr>
            <w:tcW w:w="960" w:type="dxa"/>
            <w:tcBorders>
              <w:top w:val="single" w:sz="3" w:space="0" w:color="000000"/>
              <w:left w:val="single" w:sz="3" w:space="0" w:color="000000"/>
              <w:bottom w:val="single" w:sz="3" w:space="0" w:color="000000"/>
              <w:right w:val="single" w:sz="3" w:space="0" w:color="000000"/>
            </w:tcBorders>
          </w:tcPr>
          <w:p w14:paraId="07CEC73D" w14:textId="77777777" w:rsidR="004205FF" w:rsidRDefault="00000000">
            <w:pPr>
              <w:spacing w:after="0" w:line="259" w:lineRule="auto"/>
              <w:ind w:left="12" w:right="0" w:firstLine="0"/>
              <w:jc w:val="center"/>
            </w:pPr>
            <w: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22BE26D6" w14:textId="77777777" w:rsidR="004205FF" w:rsidRDefault="00000000">
            <w:pPr>
              <w:spacing w:after="0" w:line="259" w:lineRule="auto"/>
              <w:ind w:left="4" w:right="0" w:firstLine="0"/>
              <w:jc w:val="center"/>
            </w:pPr>
            <w:r>
              <w:t xml:space="preserve"> </w:t>
            </w:r>
          </w:p>
        </w:tc>
        <w:tc>
          <w:tcPr>
            <w:tcW w:w="1424" w:type="dxa"/>
            <w:tcBorders>
              <w:top w:val="single" w:sz="3" w:space="0" w:color="000000"/>
              <w:left w:val="single" w:sz="3" w:space="0" w:color="000000"/>
              <w:bottom w:val="single" w:sz="3" w:space="0" w:color="000000"/>
              <w:right w:val="single" w:sz="3" w:space="0" w:color="000000"/>
            </w:tcBorders>
          </w:tcPr>
          <w:p w14:paraId="73E491A4" w14:textId="77777777" w:rsidR="004205FF" w:rsidRDefault="00000000">
            <w:pPr>
              <w:spacing w:after="0" w:line="259" w:lineRule="auto"/>
              <w:ind w:left="4" w:right="0" w:firstLine="0"/>
              <w:jc w:val="center"/>
            </w:pPr>
            <w:r>
              <w:t xml:space="preserve"> </w:t>
            </w:r>
          </w:p>
        </w:tc>
        <w:tc>
          <w:tcPr>
            <w:tcW w:w="2577" w:type="dxa"/>
            <w:tcBorders>
              <w:top w:val="single" w:sz="3" w:space="0" w:color="000000"/>
              <w:left w:val="single" w:sz="3" w:space="0" w:color="000000"/>
              <w:bottom w:val="single" w:sz="3" w:space="0" w:color="000000"/>
              <w:right w:val="single" w:sz="3" w:space="0" w:color="000000"/>
            </w:tcBorders>
          </w:tcPr>
          <w:p w14:paraId="22B43FBC" w14:textId="77777777" w:rsidR="004205FF" w:rsidRDefault="00000000">
            <w:pPr>
              <w:spacing w:after="0" w:line="259" w:lineRule="auto"/>
              <w:ind w:left="0" w:right="4" w:firstLine="0"/>
              <w:jc w:val="center"/>
            </w:pPr>
            <w:r>
              <w:t xml:space="preserve"> </w:t>
            </w:r>
          </w:p>
        </w:tc>
        <w:tc>
          <w:tcPr>
            <w:tcW w:w="1556" w:type="dxa"/>
            <w:tcBorders>
              <w:top w:val="single" w:sz="3" w:space="0" w:color="000000"/>
              <w:left w:val="single" w:sz="3" w:space="0" w:color="000000"/>
              <w:bottom w:val="single" w:sz="3" w:space="0" w:color="000000"/>
              <w:right w:val="single" w:sz="3" w:space="0" w:color="000000"/>
            </w:tcBorders>
          </w:tcPr>
          <w:p w14:paraId="77FDCC36" w14:textId="77777777" w:rsidR="004205FF" w:rsidRDefault="00000000">
            <w:pPr>
              <w:spacing w:after="0" w:line="259" w:lineRule="auto"/>
              <w:ind w:left="9" w:right="0" w:firstLine="0"/>
              <w:jc w:val="center"/>
            </w:pPr>
            <w:r>
              <w:t xml:space="preserve"> </w:t>
            </w:r>
          </w:p>
        </w:tc>
        <w:tc>
          <w:tcPr>
            <w:tcW w:w="1249" w:type="dxa"/>
            <w:tcBorders>
              <w:top w:val="single" w:sz="3" w:space="0" w:color="000000"/>
              <w:left w:val="single" w:sz="3" w:space="0" w:color="000000"/>
              <w:bottom w:val="single" w:sz="3" w:space="0" w:color="000000"/>
              <w:right w:val="single" w:sz="3" w:space="0" w:color="000000"/>
            </w:tcBorders>
          </w:tcPr>
          <w:p w14:paraId="5E90274E" w14:textId="77777777" w:rsidR="004205FF" w:rsidRDefault="00000000">
            <w:pPr>
              <w:spacing w:after="0" w:line="259" w:lineRule="auto"/>
              <w:ind w:left="13" w:right="0" w:firstLine="0"/>
              <w:jc w:val="center"/>
            </w:pPr>
            <w:r>
              <w:t xml:space="preserve"> </w:t>
            </w:r>
          </w:p>
        </w:tc>
      </w:tr>
      <w:tr w:rsidR="004205FF" w14:paraId="1FDCA342" w14:textId="77777777">
        <w:trPr>
          <w:trHeight w:val="528"/>
        </w:trPr>
        <w:tc>
          <w:tcPr>
            <w:tcW w:w="960" w:type="dxa"/>
            <w:tcBorders>
              <w:top w:val="single" w:sz="3" w:space="0" w:color="000000"/>
              <w:left w:val="single" w:sz="3" w:space="0" w:color="000000"/>
              <w:bottom w:val="single" w:sz="3" w:space="0" w:color="000000"/>
              <w:right w:val="single" w:sz="3" w:space="0" w:color="000000"/>
            </w:tcBorders>
          </w:tcPr>
          <w:p w14:paraId="5F0E3304" w14:textId="77777777" w:rsidR="004205FF" w:rsidRDefault="00000000">
            <w:pPr>
              <w:spacing w:after="0" w:line="259" w:lineRule="auto"/>
              <w:ind w:left="12" w:right="0" w:firstLine="0"/>
              <w:jc w:val="center"/>
            </w:pPr>
            <w: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3EC7FCD7" w14:textId="77777777" w:rsidR="004205FF" w:rsidRDefault="00000000">
            <w:pPr>
              <w:spacing w:after="0" w:line="259" w:lineRule="auto"/>
              <w:ind w:left="4" w:right="0" w:firstLine="0"/>
              <w:jc w:val="center"/>
            </w:pPr>
            <w:r>
              <w:t xml:space="preserve"> </w:t>
            </w:r>
          </w:p>
        </w:tc>
        <w:tc>
          <w:tcPr>
            <w:tcW w:w="1424" w:type="dxa"/>
            <w:tcBorders>
              <w:top w:val="single" w:sz="3" w:space="0" w:color="000000"/>
              <w:left w:val="single" w:sz="3" w:space="0" w:color="000000"/>
              <w:bottom w:val="single" w:sz="3" w:space="0" w:color="000000"/>
              <w:right w:val="single" w:sz="3" w:space="0" w:color="000000"/>
            </w:tcBorders>
          </w:tcPr>
          <w:p w14:paraId="193B9C86" w14:textId="77777777" w:rsidR="004205FF" w:rsidRDefault="00000000">
            <w:pPr>
              <w:spacing w:after="0" w:line="259" w:lineRule="auto"/>
              <w:ind w:left="4" w:right="0" w:firstLine="0"/>
              <w:jc w:val="center"/>
            </w:pPr>
            <w:r>
              <w:t xml:space="preserve"> </w:t>
            </w:r>
          </w:p>
        </w:tc>
        <w:tc>
          <w:tcPr>
            <w:tcW w:w="2577" w:type="dxa"/>
            <w:tcBorders>
              <w:top w:val="single" w:sz="3" w:space="0" w:color="000000"/>
              <w:left w:val="single" w:sz="3" w:space="0" w:color="000000"/>
              <w:bottom w:val="single" w:sz="3" w:space="0" w:color="000000"/>
              <w:right w:val="single" w:sz="3" w:space="0" w:color="000000"/>
            </w:tcBorders>
          </w:tcPr>
          <w:p w14:paraId="1EF0810C" w14:textId="77777777" w:rsidR="004205FF" w:rsidRDefault="00000000">
            <w:pPr>
              <w:spacing w:after="0" w:line="259" w:lineRule="auto"/>
              <w:ind w:left="0" w:right="4" w:firstLine="0"/>
              <w:jc w:val="center"/>
            </w:pPr>
            <w:r>
              <w:t xml:space="preserve"> </w:t>
            </w:r>
          </w:p>
        </w:tc>
        <w:tc>
          <w:tcPr>
            <w:tcW w:w="1556" w:type="dxa"/>
            <w:tcBorders>
              <w:top w:val="single" w:sz="3" w:space="0" w:color="000000"/>
              <w:left w:val="single" w:sz="3" w:space="0" w:color="000000"/>
              <w:bottom w:val="single" w:sz="3" w:space="0" w:color="000000"/>
              <w:right w:val="single" w:sz="3" w:space="0" w:color="000000"/>
            </w:tcBorders>
          </w:tcPr>
          <w:p w14:paraId="0B935DF6" w14:textId="77777777" w:rsidR="004205FF" w:rsidRDefault="00000000">
            <w:pPr>
              <w:spacing w:after="0" w:line="259" w:lineRule="auto"/>
              <w:ind w:left="9" w:right="0" w:firstLine="0"/>
              <w:jc w:val="center"/>
            </w:pPr>
            <w:r>
              <w:t xml:space="preserve"> </w:t>
            </w:r>
          </w:p>
        </w:tc>
        <w:tc>
          <w:tcPr>
            <w:tcW w:w="1249" w:type="dxa"/>
            <w:tcBorders>
              <w:top w:val="single" w:sz="3" w:space="0" w:color="000000"/>
              <w:left w:val="single" w:sz="3" w:space="0" w:color="000000"/>
              <w:bottom w:val="single" w:sz="3" w:space="0" w:color="000000"/>
              <w:right w:val="single" w:sz="3" w:space="0" w:color="000000"/>
            </w:tcBorders>
          </w:tcPr>
          <w:p w14:paraId="2F886D7A" w14:textId="77777777" w:rsidR="004205FF" w:rsidRDefault="00000000">
            <w:pPr>
              <w:spacing w:after="0" w:line="259" w:lineRule="auto"/>
              <w:ind w:left="13" w:right="0" w:firstLine="0"/>
              <w:jc w:val="center"/>
            </w:pPr>
            <w:r>
              <w:t xml:space="preserve"> </w:t>
            </w:r>
          </w:p>
        </w:tc>
      </w:tr>
    </w:tbl>
    <w:p w14:paraId="6E6FEED2" w14:textId="77777777" w:rsidR="004205FF" w:rsidRDefault="00000000">
      <w:pPr>
        <w:spacing w:after="200" w:line="259" w:lineRule="auto"/>
        <w:ind w:left="0" w:right="0" w:firstLine="0"/>
        <w:jc w:val="center"/>
      </w:pPr>
      <w:r>
        <w:t xml:space="preserve"> </w:t>
      </w:r>
    </w:p>
    <w:p w14:paraId="5729D1F1" w14:textId="77777777" w:rsidR="004205FF" w:rsidRDefault="00000000">
      <w:pPr>
        <w:spacing w:after="0" w:line="259" w:lineRule="auto"/>
        <w:ind w:left="0" w:right="0" w:firstLine="0"/>
        <w:jc w:val="left"/>
      </w:pPr>
      <w:r>
        <w:rPr>
          <w:rFonts w:ascii="Calibri" w:eastAsia="Calibri" w:hAnsi="Calibri" w:cs="Calibri"/>
          <w:sz w:val="22"/>
        </w:rPr>
        <w:t xml:space="preserve"> </w:t>
      </w:r>
    </w:p>
    <w:p w14:paraId="7A67FADD" w14:textId="77777777" w:rsidR="004205FF" w:rsidRDefault="00000000">
      <w:pPr>
        <w:spacing w:after="0" w:line="259" w:lineRule="auto"/>
        <w:ind w:left="0" w:right="0" w:firstLine="0"/>
        <w:jc w:val="left"/>
      </w:pPr>
      <w:r>
        <w:rPr>
          <w:rFonts w:ascii="Calibri" w:eastAsia="Calibri" w:hAnsi="Calibri" w:cs="Calibri"/>
          <w:sz w:val="22"/>
        </w:rPr>
        <w:t xml:space="preserve"> </w:t>
      </w:r>
    </w:p>
    <w:sectPr w:rsidR="004205FF">
      <w:pgSz w:w="11908" w:h="16836"/>
      <w:pgMar w:top="1421" w:right="1356"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15DE"/>
    <w:multiLevelType w:val="hybridMultilevel"/>
    <w:tmpl w:val="30E8963C"/>
    <w:lvl w:ilvl="0" w:tplc="E96C72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8F02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273C0">
      <w:start w:val="1"/>
      <w:numFmt w:val="decimal"/>
      <w:lvlRestart w:val="0"/>
      <w:lvlText w:val="%3)"/>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88332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C7EF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A4E7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F8BE9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E57C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496F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026A18"/>
    <w:multiLevelType w:val="hybridMultilevel"/>
    <w:tmpl w:val="F4087FD8"/>
    <w:lvl w:ilvl="0" w:tplc="10F86F4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6F4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86A7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4D4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7247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011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693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76BB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886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4E1B40"/>
    <w:multiLevelType w:val="hybridMultilevel"/>
    <w:tmpl w:val="31FE2C3A"/>
    <w:lvl w:ilvl="0" w:tplc="2974CB2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639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43CA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811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41B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875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A78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A4F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4FB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EA7F41"/>
    <w:multiLevelType w:val="hybridMultilevel"/>
    <w:tmpl w:val="6E88C204"/>
    <w:lvl w:ilvl="0" w:tplc="A5403B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21DD2">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27A66">
      <w:start w:val="1"/>
      <w:numFmt w:val="decimal"/>
      <w:lvlRestart w:val="0"/>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A60FC">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6EECC">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A5BC2">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0C702">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04A46">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2F67E">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082CCD"/>
    <w:multiLevelType w:val="hybridMultilevel"/>
    <w:tmpl w:val="BC06B114"/>
    <w:lvl w:ilvl="0" w:tplc="CFBC0292">
      <w:start w:val="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09E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801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22D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1E52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886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A2A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CE4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E88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2A6FE0"/>
    <w:multiLevelType w:val="hybridMultilevel"/>
    <w:tmpl w:val="76EE026E"/>
    <w:lvl w:ilvl="0" w:tplc="9EFA4C2A">
      <w:start w:val="8"/>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A50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C5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E0E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481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879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C65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ACF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C38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BF7A54"/>
    <w:multiLevelType w:val="hybridMultilevel"/>
    <w:tmpl w:val="84DEA85C"/>
    <w:lvl w:ilvl="0" w:tplc="560675B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4882C">
      <w:start w:val="1"/>
      <w:numFmt w:val="decimal"/>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845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C7A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0B6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D64A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E8F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49B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8446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65625E"/>
    <w:multiLevelType w:val="hybridMultilevel"/>
    <w:tmpl w:val="137859F6"/>
    <w:lvl w:ilvl="0" w:tplc="CD0252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A7C52">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C5A6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A0EC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47E7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2B05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A47F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8E4F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CEA1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BF4FC5"/>
    <w:multiLevelType w:val="hybridMultilevel"/>
    <w:tmpl w:val="F6106F4A"/>
    <w:lvl w:ilvl="0" w:tplc="0DAA75A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68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6D2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87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4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2FC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EC0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6B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E236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104A1F"/>
    <w:multiLevelType w:val="hybridMultilevel"/>
    <w:tmpl w:val="B9AA489A"/>
    <w:lvl w:ilvl="0" w:tplc="C7102D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A92C2">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ABAAC">
      <w:start w:val="1"/>
      <w:numFmt w:val="lowerLetter"/>
      <w:lvlRestart w:val="0"/>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45226">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7E9C60">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2C2E4">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0728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C40D44">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7440">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DC4E9F"/>
    <w:multiLevelType w:val="hybridMultilevel"/>
    <w:tmpl w:val="CCFA38D2"/>
    <w:lvl w:ilvl="0" w:tplc="42FE88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24D69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215CE">
      <w:start w:val="1"/>
      <w:numFmt w:val="decimal"/>
      <w:lvlRestart w:val="0"/>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8EA3C">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CEA5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C2C56">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8F334">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E7BA6">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68947C">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A45AEF"/>
    <w:multiLevelType w:val="hybridMultilevel"/>
    <w:tmpl w:val="7C184982"/>
    <w:lvl w:ilvl="0" w:tplc="7F3CBC3E">
      <w:start w:val="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23B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8BC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E64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23C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8B3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CE6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0C7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624F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721215"/>
    <w:multiLevelType w:val="hybridMultilevel"/>
    <w:tmpl w:val="E0883E34"/>
    <w:lvl w:ilvl="0" w:tplc="99D4DF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27EB6">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A1F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ED34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8C2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EAA6E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CEA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06B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C9E0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7C229B"/>
    <w:multiLevelType w:val="hybridMultilevel"/>
    <w:tmpl w:val="BE0E8F38"/>
    <w:lvl w:ilvl="0" w:tplc="FF7A92E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708B60">
      <w:start w:val="1"/>
      <w:numFmt w:val="decimal"/>
      <w:lvlRestart w:val="0"/>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9CE6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AA39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645E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B217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A635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DA93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454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5B0D8F"/>
    <w:multiLevelType w:val="hybridMultilevel"/>
    <w:tmpl w:val="AF8286EA"/>
    <w:lvl w:ilvl="0" w:tplc="32404090">
      <w:start w:val="1"/>
      <w:numFmt w:val="decimal"/>
      <w:lvlText w:val="%1"/>
      <w:lvlJc w:val="left"/>
      <w:pPr>
        <w:ind w:left="3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49D280D2">
      <w:start w:val="1"/>
      <w:numFmt w:val="decimal"/>
      <w:lvlText w:val="%2)"/>
      <w:lvlJc w:val="left"/>
      <w:pPr>
        <w:ind w:left="70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76BC685A">
      <w:start w:val="1"/>
      <w:numFmt w:val="lowerRoman"/>
      <w:lvlText w:val="%3"/>
      <w:lvlJc w:val="left"/>
      <w:pPr>
        <w:ind w:left="144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C74EB9BA">
      <w:start w:val="1"/>
      <w:numFmt w:val="decimal"/>
      <w:lvlText w:val="%4"/>
      <w:lvlJc w:val="left"/>
      <w:pPr>
        <w:ind w:left="21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C750D9E2">
      <w:start w:val="1"/>
      <w:numFmt w:val="lowerLetter"/>
      <w:lvlText w:val="%5"/>
      <w:lvlJc w:val="left"/>
      <w:pPr>
        <w:ind w:left="28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5DD40B68">
      <w:start w:val="1"/>
      <w:numFmt w:val="lowerRoman"/>
      <w:lvlText w:val="%6"/>
      <w:lvlJc w:val="left"/>
      <w:pPr>
        <w:ind w:left="360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F90273F2">
      <w:start w:val="1"/>
      <w:numFmt w:val="decimal"/>
      <w:lvlText w:val="%7"/>
      <w:lvlJc w:val="left"/>
      <w:pPr>
        <w:ind w:left="432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878C6CF8">
      <w:start w:val="1"/>
      <w:numFmt w:val="lowerLetter"/>
      <w:lvlText w:val="%8"/>
      <w:lvlJc w:val="left"/>
      <w:pPr>
        <w:ind w:left="504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FA22B680">
      <w:start w:val="1"/>
      <w:numFmt w:val="lowerRoman"/>
      <w:lvlText w:val="%9"/>
      <w:lvlJc w:val="left"/>
      <w:pPr>
        <w:ind w:left="57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15" w15:restartNumberingAfterBreak="0">
    <w:nsid w:val="6E906646"/>
    <w:multiLevelType w:val="hybridMultilevel"/>
    <w:tmpl w:val="CCEE3F52"/>
    <w:lvl w:ilvl="0" w:tplc="A0DC84C8">
      <w:start w:val="4"/>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E4692">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A3184">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4CA48">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CC5210">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43464">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8B9F4">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E4BF6">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FAC3BE">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F15998"/>
    <w:multiLevelType w:val="hybridMultilevel"/>
    <w:tmpl w:val="ADC61BC2"/>
    <w:lvl w:ilvl="0" w:tplc="4FA4C3EA">
      <w:start w:val="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EE7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4B8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052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49D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E67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A6A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C6F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001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F2E08F2"/>
    <w:multiLevelType w:val="hybridMultilevel"/>
    <w:tmpl w:val="CD64FA6C"/>
    <w:lvl w:ilvl="0" w:tplc="B03A22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042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632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A29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475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E01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61E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A3B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2B6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3B7C1C"/>
    <w:multiLevelType w:val="hybridMultilevel"/>
    <w:tmpl w:val="23DC014E"/>
    <w:lvl w:ilvl="0" w:tplc="5300B61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46B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CB3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C21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CD1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073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E14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4ED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C55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53191619">
    <w:abstractNumId w:val="1"/>
  </w:num>
  <w:num w:numId="2" w16cid:durableId="1655834695">
    <w:abstractNumId w:val="15"/>
  </w:num>
  <w:num w:numId="3" w16cid:durableId="751589678">
    <w:abstractNumId w:val="13"/>
  </w:num>
  <w:num w:numId="4" w16cid:durableId="2073652788">
    <w:abstractNumId w:val="18"/>
  </w:num>
  <w:num w:numId="5" w16cid:durableId="1328946213">
    <w:abstractNumId w:val="5"/>
  </w:num>
  <w:num w:numId="6" w16cid:durableId="1435663516">
    <w:abstractNumId w:val="7"/>
  </w:num>
  <w:num w:numId="7" w16cid:durableId="1126049886">
    <w:abstractNumId w:val="0"/>
  </w:num>
  <w:num w:numId="8" w16cid:durableId="456142678">
    <w:abstractNumId w:val="3"/>
  </w:num>
  <w:num w:numId="9" w16cid:durableId="1853059898">
    <w:abstractNumId w:val="10"/>
  </w:num>
  <w:num w:numId="10" w16cid:durableId="1194809006">
    <w:abstractNumId w:val="9"/>
  </w:num>
  <w:num w:numId="11" w16cid:durableId="715811292">
    <w:abstractNumId w:val="14"/>
  </w:num>
  <w:num w:numId="12" w16cid:durableId="945307584">
    <w:abstractNumId w:val="12"/>
  </w:num>
  <w:num w:numId="13" w16cid:durableId="123622904">
    <w:abstractNumId w:val="2"/>
  </w:num>
  <w:num w:numId="14" w16cid:durableId="1499612621">
    <w:abstractNumId w:val="8"/>
  </w:num>
  <w:num w:numId="15" w16cid:durableId="1278878562">
    <w:abstractNumId w:val="6"/>
  </w:num>
  <w:num w:numId="16" w16cid:durableId="692653816">
    <w:abstractNumId w:val="11"/>
  </w:num>
  <w:num w:numId="17" w16cid:durableId="1650014422">
    <w:abstractNumId w:val="17"/>
  </w:num>
  <w:num w:numId="18" w16cid:durableId="305206846">
    <w:abstractNumId w:val="16"/>
  </w:num>
  <w:num w:numId="19" w16cid:durableId="1279219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FF"/>
    <w:rsid w:val="00403F1C"/>
    <w:rsid w:val="004205FF"/>
    <w:rsid w:val="00CB6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8E21"/>
  <w15:docId w15:val="{ABE71F27-35A4-42D1-8DD3-763D982C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10" w:right="64"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93"/>
      <w:ind w:right="69"/>
      <w:jc w:val="center"/>
      <w:outlineLvl w:val="0"/>
    </w:pPr>
    <w:rPr>
      <w:rFonts w:ascii="Times New Roman" w:eastAsia="Times New Roman" w:hAnsi="Times New Roman" w:cs="Times New Roman"/>
      <w:b/>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4jaslo.edu.pl/" TargetMode="External"/><Relationship Id="rId5" Type="http://schemas.openxmlformats.org/officeDocument/2006/relationships/hyperlink" Target="http://www.sp4jaslo.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3230</Words>
  <Characters>19382</Characters>
  <Application>Microsoft Office Word</Application>
  <DocSecurity>0</DocSecurity>
  <Lines>161</Lines>
  <Paragraphs>45</Paragraphs>
  <ScaleCrop>false</ScaleCrop>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Fidler</dc:creator>
  <cp:keywords/>
  <cp:lastModifiedBy>Skicka-Such Katarzyna</cp:lastModifiedBy>
  <cp:revision>2</cp:revision>
  <dcterms:created xsi:type="dcterms:W3CDTF">2024-10-04T17:34:00Z</dcterms:created>
  <dcterms:modified xsi:type="dcterms:W3CDTF">2024-10-04T17:34:00Z</dcterms:modified>
</cp:coreProperties>
</file>